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4B95B" w14:textId="21725343" w:rsidR="002B4B47" w:rsidRPr="002B498A" w:rsidRDefault="00160FD7" w:rsidP="00160FD7">
      <w:pPr>
        <w:spacing w:after="0" w:line="240" w:lineRule="auto"/>
        <w:jc w:val="center"/>
        <w:rPr>
          <w:rFonts w:ascii="Tahoma" w:hAnsi="Tahoma" w:cs="Tahoma"/>
          <w:b/>
          <w:bCs/>
          <w:sz w:val="32"/>
          <w:szCs w:val="32"/>
        </w:rPr>
      </w:pPr>
      <w:bookmarkStart w:id="0" w:name="_Hlk75535822"/>
      <w:r w:rsidRPr="002B498A">
        <w:rPr>
          <w:rFonts w:ascii="Tahoma" w:hAnsi="Tahoma" w:cs="Tahoma"/>
          <w:b/>
          <w:bCs/>
          <w:sz w:val="32"/>
          <w:szCs w:val="32"/>
        </w:rPr>
        <w:t xml:space="preserve">Free Will: Some quotations </w:t>
      </w:r>
      <w:bookmarkEnd w:id="0"/>
      <w:r w:rsidRPr="002B498A">
        <w:rPr>
          <w:rStyle w:val="FootnoteReference"/>
          <w:rFonts w:ascii="Tahoma" w:hAnsi="Tahoma" w:cs="Tahoma"/>
          <w:b/>
          <w:bCs/>
          <w:sz w:val="32"/>
          <w:szCs w:val="32"/>
        </w:rPr>
        <w:footnoteReference w:id="1"/>
      </w:r>
    </w:p>
    <w:p w14:paraId="1A72784D" w14:textId="77777777" w:rsidR="006D39AA" w:rsidRPr="002B498A" w:rsidRDefault="006D39AA" w:rsidP="00160FD7">
      <w:pPr>
        <w:spacing w:after="0" w:line="240" w:lineRule="auto"/>
        <w:jc w:val="both"/>
        <w:rPr>
          <w:rFonts w:ascii="Tahoma" w:hAnsi="Tahoma" w:cs="Tahoma"/>
          <w:sz w:val="32"/>
          <w:szCs w:val="32"/>
        </w:rPr>
      </w:pPr>
    </w:p>
    <w:p w14:paraId="18C67E49" w14:textId="484C3E2E" w:rsidR="00E24E27" w:rsidRPr="00E24E27" w:rsidRDefault="009E16EE" w:rsidP="00E24E27">
      <w:pPr>
        <w:shd w:val="clear" w:color="auto" w:fill="FFFFF8"/>
        <w:spacing w:after="0" w:line="240" w:lineRule="auto"/>
        <w:jc w:val="both"/>
        <w:rPr>
          <w:rFonts w:ascii="Tahoma" w:eastAsia="Times New Roman" w:hAnsi="Tahoma" w:cs="Tahoma"/>
          <w:color w:val="333333"/>
          <w:sz w:val="32"/>
          <w:szCs w:val="32"/>
          <w:lang w:eastAsia="en-GB"/>
        </w:rPr>
      </w:pPr>
      <w:bookmarkStart w:id="2" w:name="_Hlk75455698"/>
      <w:proofErr w:type="gramStart"/>
      <w:r>
        <w:rPr>
          <w:rFonts w:ascii="Tahoma" w:eastAsia="Times New Roman" w:hAnsi="Tahoma" w:cs="Tahoma"/>
          <w:color w:val="333333"/>
          <w:sz w:val="32"/>
          <w:szCs w:val="32"/>
          <w:lang w:eastAsia="en-GB"/>
        </w:rPr>
        <w:t>….</w:t>
      </w:r>
      <w:r w:rsidR="00E24E27" w:rsidRPr="00E24E27">
        <w:rPr>
          <w:rFonts w:ascii="Tahoma" w:eastAsia="Times New Roman" w:hAnsi="Tahoma" w:cs="Tahoma"/>
          <w:color w:val="333333"/>
          <w:sz w:val="32"/>
          <w:szCs w:val="32"/>
          <w:lang w:eastAsia="en-GB"/>
        </w:rPr>
        <w:t>all</w:t>
      </w:r>
      <w:proofErr w:type="gramEnd"/>
      <w:r w:rsidR="00E24E27" w:rsidRPr="00E24E27">
        <w:rPr>
          <w:rFonts w:ascii="Tahoma" w:eastAsia="Times New Roman" w:hAnsi="Tahoma" w:cs="Tahoma"/>
          <w:color w:val="333333"/>
          <w:sz w:val="32"/>
          <w:szCs w:val="32"/>
          <w:lang w:eastAsia="en-GB"/>
        </w:rPr>
        <w:t xml:space="preserve"> the doings of man are sustained by the power of divine assistance, but the choice of good or evil belongs to him alone.</w:t>
      </w:r>
      <w:r>
        <w:rPr>
          <w:rFonts w:ascii="Tahoma" w:eastAsia="Times New Roman" w:hAnsi="Tahoma" w:cs="Tahoma"/>
          <w:color w:val="333333"/>
          <w:sz w:val="32"/>
          <w:szCs w:val="32"/>
          <w:lang w:eastAsia="en-GB"/>
        </w:rPr>
        <w:t xml:space="preserve"> </w:t>
      </w:r>
      <w:bookmarkStart w:id="3" w:name="_Hlk75533932"/>
      <w:r>
        <w:rPr>
          <w:rStyle w:val="FootnoteReference"/>
          <w:rFonts w:ascii="Tahoma" w:eastAsia="Times New Roman" w:hAnsi="Tahoma" w:cs="Tahoma"/>
          <w:color w:val="333333"/>
          <w:sz w:val="32"/>
          <w:szCs w:val="32"/>
          <w:lang w:eastAsia="en-GB"/>
        </w:rPr>
        <w:footnoteReference w:id="2"/>
      </w:r>
      <w:bookmarkEnd w:id="3"/>
    </w:p>
    <w:bookmarkEnd w:id="2"/>
    <w:p w14:paraId="678B95F7" w14:textId="28D6B855" w:rsidR="009E16EE" w:rsidRPr="002B498A" w:rsidRDefault="009E16EE" w:rsidP="009E16EE">
      <w:pPr>
        <w:shd w:val="clear" w:color="auto" w:fill="FFFFF8"/>
        <w:spacing w:after="0" w:line="240" w:lineRule="auto"/>
        <w:jc w:val="right"/>
        <w:rPr>
          <w:rFonts w:ascii="Tahoma" w:eastAsia="Times New Roman" w:hAnsi="Tahoma" w:cs="Tahoma"/>
          <w:color w:val="333333"/>
          <w:sz w:val="32"/>
          <w:szCs w:val="32"/>
          <w:lang w:eastAsia="en-GB"/>
        </w:rPr>
      </w:pPr>
      <w:r w:rsidRPr="002B498A">
        <w:rPr>
          <w:rFonts w:ascii="Tahoma" w:eastAsia="Times New Roman" w:hAnsi="Tahoma" w:cs="Tahoma"/>
          <w:color w:val="333333"/>
          <w:sz w:val="32"/>
          <w:szCs w:val="32"/>
          <w:lang w:eastAsia="en-GB"/>
        </w:rPr>
        <w:t>‘Abdu’l-Bahá</w:t>
      </w:r>
    </w:p>
    <w:p w14:paraId="10A47615" w14:textId="77777777" w:rsidR="00E24E27" w:rsidRPr="00DF308A" w:rsidRDefault="00E24E27" w:rsidP="00E24E27">
      <w:pPr>
        <w:shd w:val="clear" w:color="auto" w:fill="FFFFF8"/>
        <w:spacing w:after="0" w:line="240" w:lineRule="auto"/>
        <w:jc w:val="both"/>
        <w:rPr>
          <w:rFonts w:ascii="Tahoma" w:eastAsia="Times New Roman" w:hAnsi="Tahoma" w:cs="Tahoma"/>
          <w:color w:val="333333"/>
          <w:sz w:val="20"/>
          <w:szCs w:val="20"/>
          <w:lang w:eastAsia="en-GB"/>
        </w:rPr>
      </w:pPr>
    </w:p>
    <w:p w14:paraId="1052BDB4" w14:textId="4ED8BA0B" w:rsidR="00E24E27" w:rsidRPr="00E24E27" w:rsidRDefault="00E24E27" w:rsidP="00E24E27">
      <w:pPr>
        <w:shd w:val="clear" w:color="auto" w:fill="FFFFF8"/>
        <w:spacing w:after="0" w:line="240" w:lineRule="auto"/>
        <w:jc w:val="both"/>
        <w:rPr>
          <w:rFonts w:ascii="Tahoma" w:eastAsia="Times New Roman" w:hAnsi="Tahoma" w:cs="Tahoma"/>
          <w:color w:val="333333"/>
          <w:sz w:val="32"/>
          <w:szCs w:val="32"/>
          <w:lang w:eastAsia="en-GB"/>
        </w:rPr>
      </w:pPr>
      <w:bookmarkStart w:id="4" w:name="_Hlk75456172"/>
      <w:r w:rsidRPr="00E24E27">
        <w:rPr>
          <w:rFonts w:ascii="Tahoma" w:eastAsia="Times New Roman" w:hAnsi="Tahoma" w:cs="Tahoma"/>
          <w:color w:val="333333"/>
          <w:sz w:val="32"/>
          <w:szCs w:val="32"/>
          <w:lang w:eastAsia="en-GB"/>
        </w:rPr>
        <w:t>Certain matters are subject to the free will of man, such as acting with justice and fairness, or injustice and iniquity—in other words, the choice of good or evil actions. It is clear and evident that the will of man figures greatly in these actions. But there are certain matters where man is forced and compelled, such as sleep, death, sickness, failing powers, misfortune, and material loss: These are not subject to the will of man and he is not accountable for them, for he is compelled to endure them. But he is free in the choice of good and evil actions, and it is of his own accord that he performs them.</w:t>
      </w:r>
    </w:p>
    <w:p w14:paraId="51444D19" w14:textId="77777777" w:rsidR="00E24E27" w:rsidRPr="00DF308A" w:rsidRDefault="00E24E27" w:rsidP="00E24E27">
      <w:pPr>
        <w:shd w:val="clear" w:color="auto" w:fill="FFFFF8"/>
        <w:spacing w:after="0" w:line="240" w:lineRule="auto"/>
        <w:jc w:val="both"/>
        <w:rPr>
          <w:rFonts w:ascii="Tahoma" w:eastAsia="Times New Roman" w:hAnsi="Tahoma" w:cs="Tahoma"/>
          <w:color w:val="333333"/>
          <w:sz w:val="20"/>
          <w:szCs w:val="20"/>
          <w:lang w:eastAsia="en-GB"/>
        </w:rPr>
      </w:pPr>
    </w:p>
    <w:p w14:paraId="444EA674" w14:textId="27BFEEDA" w:rsidR="00E24E27" w:rsidRPr="00E24E27" w:rsidRDefault="00E24E27" w:rsidP="00E24E27">
      <w:pPr>
        <w:shd w:val="clear" w:color="auto" w:fill="FFFFF8"/>
        <w:spacing w:after="0" w:line="240" w:lineRule="auto"/>
        <w:jc w:val="both"/>
        <w:rPr>
          <w:rFonts w:ascii="Tahoma" w:eastAsia="Times New Roman" w:hAnsi="Tahoma" w:cs="Tahoma"/>
          <w:color w:val="333333"/>
          <w:sz w:val="32"/>
          <w:szCs w:val="32"/>
          <w:lang w:eastAsia="en-GB"/>
        </w:rPr>
      </w:pPr>
      <w:r w:rsidRPr="00E24E27">
        <w:rPr>
          <w:rFonts w:ascii="Tahoma" w:eastAsia="Times New Roman" w:hAnsi="Tahoma" w:cs="Tahoma"/>
          <w:color w:val="333333"/>
          <w:sz w:val="32"/>
          <w:szCs w:val="32"/>
          <w:lang w:eastAsia="en-GB"/>
        </w:rPr>
        <w:t>For example, should he so wish, he can pass his days in praise of God, and should he so desire, he can occupy himself with that which is other than Him. He can light the candle of his heart with the flame of the love of God and become a well-wisher of the world, or he can become an enemy of all mankind or set his affections on worldly things; he can choose to be just or iniquitous. All these deeds and actions are under his own control, and he is therefore accountable for them.</w:t>
      </w:r>
      <w:bookmarkStart w:id="5" w:name="_Hlk75534096"/>
      <w:r w:rsidR="009E16EE">
        <w:rPr>
          <w:rFonts w:ascii="Tahoma" w:eastAsia="Times New Roman" w:hAnsi="Tahoma" w:cs="Tahoma"/>
          <w:color w:val="333333"/>
          <w:sz w:val="32"/>
          <w:szCs w:val="32"/>
          <w:lang w:eastAsia="en-GB"/>
        </w:rPr>
        <w:t xml:space="preserve"> </w:t>
      </w:r>
      <w:r w:rsidR="009E16EE">
        <w:rPr>
          <w:rStyle w:val="FootnoteReference"/>
          <w:rFonts w:ascii="Tahoma" w:eastAsia="Times New Roman" w:hAnsi="Tahoma" w:cs="Tahoma"/>
          <w:color w:val="333333"/>
          <w:sz w:val="32"/>
          <w:szCs w:val="32"/>
          <w:lang w:eastAsia="en-GB"/>
        </w:rPr>
        <w:footnoteReference w:id="3"/>
      </w:r>
      <w:bookmarkEnd w:id="5"/>
    </w:p>
    <w:p w14:paraId="4113E273" w14:textId="77777777" w:rsidR="009E16EE" w:rsidRPr="002B498A" w:rsidRDefault="009E16EE" w:rsidP="009E16EE">
      <w:pPr>
        <w:shd w:val="clear" w:color="auto" w:fill="FFFFF8"/>
        <w:spacing w:after="0" w:line="240" w:lineRule="auto"/>
        <w:jc w:val="right"/>
        <w:rPr>
          <w:rFonts w:ascii="Tahoma" w:eastAsia="Times New Roman" w:hAnsi="Tahoma" w:cs="Tahoma"/>
          <w:color w:val="333333"/>
          <w:sz w:val="32"/>
          <w:szCs w:val="32"/>
          <w:lang w:eastAsia="en-GB"/>
        </w:rPr>
      </w:pPr>
      <w:r w:rsidRPr="002B498A">
        <w:rPr>
          <w:rFonts w:ascii="Tahoma" w:eastAsia="Times New Roman" w:hAnsi="Tahoma" w:cs="Tahoma"/>
          <w:color w:val="333333"/>
          <w:sz w:val="32"/>
          <w:szCs w:val="32"/>
          <w:lang w:eastAsia="en-GB"/>
        </w:rPr>
        <w:t>‘Abdu’l-Bahá</w:t>
      </w:r>
    </w:p>
    <w:p w14:paraId="7BB1B136" w14:textId="77777777" w:rsidR="00E24E27" w:rsidRPr="00DF308A" w:rsidRDefault="00E24E27" w:rsidP="00E24E27">
      <w:pPr>
        <w:shd w:val="clear" w:color="auto" w:fill="FFFFF8"/>
        <w:spacing w:after="0" w:line="240" w:lineRule="auto"/>
        <w:jc w:val="both"/>
        <w:rPr>
          <w:rFonts w:ascii="Tahoma" w:eastAsia="Times New Roman" w:hAnsi="Tahoma" w:cs="Tahoma"/>
          <w:color w:val="333333"/>
          <w:sz w:val="20"/>
          <w:szCs w:val="20"/>
          <w:lang w:eastAsia="en-GB"/>
        </w:rPr>
      </w:pPr>
    </w:p>
    <w:p w14:paraId="0F97A204" w14:textId="2229FF66" w:rsidR="00592959" w:rsidRPr="00592959" w:rsidRDefault="00592959" w:rsidP="00592959">
      <w:pPr>
        <w:shd w:val="clear" w:color="auto" w:fill="FFFFF8"/>
        <w:spacing w:after="0" w:line="240" w:lineRule="auto"/>
        <w:jc w:val="both"/>
        <w:rPr>
          <w:rFonts w:ascii="Tahoma" w:eastAsia="Times New Roman" w:hAnsi="Tahoma" w:cs="Tahoma"/>
          <w:color w:val="333333"/>
          <w:sz w:val="32"/>
          <w:szCs w:val="32"/>
          <w:lang w:eastAsia="en-GB"/>
        </w:rPr>
      </w:pPr>
      <w:bookmarkStart w:id="7" w:name="_Hlk75456429"/>
      <w:bookmarkEnd w:id="4"/>
      <w:r w:rsidRPr="00592959">
        <w:rPr>
          <w:rFonts w:ascii="Tahoma" w:eastAsia="Times New Roman" w:hAnsi="Tahoma" w:cs="Tahoma"/>
          <w:color w:val="333333"/>
          <w:sz w:val="32"/>
          <w:szCs w:val="32"/>
          <w:lang w:eastAsia="en-GB"/>
        </w:rPr>
        <w:t>Our meaning is that the choice of good and evil belongs to man, but that under all circumstances he is dependent upon the life-sustaining assistance of Divine Providence. The sovereignty of God is great indeed, and all are held captive in the grasp of His power. The servant can do nothing of his own will alone: God is almighty and all-powerful and bestows His assistance upon all creation.</w:t>
      </w:r>
      <w:r w:rsidR="00574A15">
        <w:rPr>
          <w:rFonts w:ascii="Tahoma" w:eastAsia="Times New Roman" w:hAnsi="Tahoma" w:cs="Tahoma"/>
          <w:color w:val="333333"/>
          <w:sz w:val="32"/>
          <w:szCs w:val="32"/>
          <w:lang w:eastAsia="en-GB"/>
        </w:rPr>
        <w:t xml:space="preserve"> </w:t>
      </w:r>
      <w:bookmarkStart w:id="8" w:name="_Hlk75534286"/>
      <w:r w:rsidR="00574A15">
        <w:rPr>
          <w:rStyle w:val="FootnoteReference"/>
          <w:rFonts w:ascii="Tahoma" w:eastAsia="Times New Roman" w:hAnsi="Tahoma" w:cs="Tahoma"/>
          <w:color w:val="333333"/>
          <w:sz w:val="32"/>
          <w:szCs w:val="32"/>
          <w:lang w:eastAsia="en-GB"/>
        </w:rPr>
        <w:footnoteReference w:id="4"/>
      </w:r>
      <w:bookmarkEnd w:id="8"/>
    </w:p>
    <w:p w14:paraId="6B14B3A2" w14:textId="75B01F42" w:rsidR="00DF308A" w:rsidRDefault="00574A15" w:rsidP="00DF308A">
      <w:pPr>
        <w:shd w:val="clear" w:color="auto" w:fill="FFFFF8"/>
        <w:spacing w:after="0" w:line="240" w:lineRule="auto"/>
        <w:jc w:val="right"/>
        <w:rPr>
          <w:rFonts w:ascii="Tahoma" w:eastAsia="Times New Roman" w:hAnsi="Tahoma" w:cs="Tahoma"/>
          <w:color w:val="333333"/>
          <w:sz w:val="32"/>
          <w:szCs w:val="32"/>
          <w:lang w:eastAsia="en-GB"/>
        </w:rPr>
      </w:pPr>
      <w:r w:rsidRPr="00574A15">
        <w:rPr>
          <w:rFonts w:ascii="Tahoma" w:eastAsia="Times New Roman" w:hAnsi="Tahoma" w:cs="Tahoma"/>
          <w:color w:val="333333"/>
          <w:sz w:val="32"/>
          <w:szCs w:val="32"/>
          <w:lang w:eastAsia="en-GB"/>
        </w:rPr>
        <w:t>‘Abdu’l-Bahá</w:t>
      </w:r>
      <w:r w:rsidR="00DF308A">
        <w:rPr>
          <w:rFonts w:ascii="Tahoma" w:eastAsia="Times New Roman" w:hAnsi="Tahoma" w:cs="Tahoma"/>
          <w:color w:val="333333"/>
          <w:sz w:val="32"/>
          <w:szCs w:val="32"/>
          <w:lang w:eastAsia="en-GB"/>
        </w:rPr>
        <w:br w:type="page"/>
      </w:r>
    </w:p>
    <w:bookmarkEnd w:id="7"/>
    <w:p w14:paraId="21EC3D9A" w14:textId="0324DB3F" w:rsidR="002B4B47" w:rsidRPr="002B498A" w:rsidRDefault="00574A15" w:rsidP="00160FD7">
      <w:pPr>
        <w:shd w:val="clear" w:color="auto" w:fill="FFFFF8"/>
        <w:spacing w:after="0" w:line="240" w:lineRule="auto"/>
        <w:jc w:val="both"/>
        <w:rPr>
          <w:rFonts w:ascii="Tahoma" w:eastAsia="Times New Roman" w:hAnsi="Tahoma" w:cs="Tahoma"/>
          <w:color w:val="333333"/>
          <w:sz w:val="32"/>
          <w:szCs w:val="32"/>
          <w:lang w:eastAsia="en-GB"/>
        </w:rPr>
      </w:pPr>
      <w:r w:rsidRPr="00574A15">
        <w:rPr>
          <w:rFonts w:ascii="Tahoma" w:eastAsia="Times New Roman" w:hAnsi="Tahoma" w:cs="Tahoma"/>
          <w:color w:val="333333"/>
          <w:sz w:val="32"/>
          <w:szCs w:val="32"/>
          <w:lang w:eastAsia="en-GB"/>
        </w:rPr>
        <w:lastRenderedPageBreak/>
        <w:t>There is, unfortunately, no way that one can force his own good upon a man. The element of free will is there and all we believers—and even the Manifestation of God Himself—can do is to offer the truth to mankind. If the people of the world persist, as they seem to be doing, in their blind materialism, they must bear the consequences in a prolongation of their present condition, and even a worsening of it. Our duty as Bahá’ís is to build up such a love and unity within our own ranks that the people will be attracted by this example to the Cause. We also must teach all we can and strengthen the Bahá’í community in the Administration. But more we cannot do to avert the great sufferings which seemingly still lie ahead of the world in its present evil state.</w:t>
      </w:r>
      <w:r>
        <w:rPr>
          <w:rFonts w:ascii="Tahoma" w:eastAsia="Times New Roman" w:hAnsi="Tahoma" w:cs="Tahoma"/>
          <w:color w:val="333333"/>
          <w:sz w:val="32"/>
          <w:szCs w:val="32"/>
          <w:lang w:eastAsia="en-GB"/>
        </w:rPr>
        <w:t xml:space="preserve"> </w:t>
      </w:r>
      <w:bookmarkStart w:id="9" w:name="_Hlk75534352"/>
      <w:r w:rsidR="00DB625E">
        <w:rPr>
          <w:rStyle w:val="FootnoteReference"/>
          <w:rFonts w:ascii="Tahoma" w:eastAsia="Times New Roman" w:hAnsi="Tahoma" w:cs="Tahoma"/>
          <w:color w:val="333333"/>
          <w:sz w:val="32"/>
          <w:szCs w:val="32"/>
          <w:lang w:eastAsia="en-GB"/>
        </w:rPr>
        <w:footnoteReference w:id="5"/>
      </w:r>
      <w:bookmarkEnd w:id="9"/>
    </w:p>
    <w:p w14:paraId="40BD1E0D" w14:textId="7E52DC90" w:rsidR="006D39AA" w:rsidRPr="002B498A" w:rsidRDefault="00DB625E" w:rsidP="00DB625E">
      <w:pPr>
        <w:shd w:val="clear" w:color="auto" w:fill="FFFFF8"/>
        <w:spacing w:after="0" w:line="240" w:lineRule="auto"/>
        <w:jc w:val="right"/>
        <w:rPr>
          <w:rFonts w:ascii="Tahoma" w:eastAsia="Times New Roman" w:hAnsi="Tahoma" w:cs="Tahoma"/>
          <w:color w:val="333333"/>
          <w:sz w:val="32"/>
          <w:szCs w:val="32"/>
          <w:lang w:eastAsia="en-GB"/>
        </w:rPr>
      </w:pPr>
      <w:r w:rsidRPr="00DB625E">
        <w:rPr>
          <w:rFonts w:ascii="Tahoma" w:eastAsia="Times New Roman" w:hAnsi="Tahoma" w:cs="Tahoma"/>
          <w:color w:val="333333"/>
          <w:sz w:val="32"/>
          <w:szCs w:val="32"/>
          <w:lang w:eastAsia="en-GB"/>
        </w:rPr>
        <w:t>Shoghi Effendi</w:t>
      </w:r>
    </w:p>
    <w:p w14:paraId="50C64CD8" w14:textId="77777777" w:rsidR="00DB625E" w:rsidRDefault="00DB625E" w:rsidP="00160FD7">
      <w:pPr>
        <w:shd w:val="clear" w:color="auto" w:fill="FFFFF8"/>
        <w:spacing w:after="0" w:line="240" w:lineRule="auto"/>
        <w:jc w:val="both"/>
        <w:rPr>
          <w:rFonts w:ascii="Tahoma" w:eastAsia="Times New Roman" w:hAnsi="Tahoma" w:cs="Tahoma"/>
          <w:color w:val="333333"/>
          <w:sz w:val="32"/>
          <w:szCs w:val="32"/>
          <w:lang w:eastAsia="en-GB"/>
        </w:rPr>
      </w:pPr>
    </w:p>
    <w:p w14:paraId="60A1AB58" w14:textId="76BC70A8" w:rsidR="00AC2903" w:rsidRPr="00AC2903" w:rsidRDefault="00AC2903" w:rsidP="00AC2903">
      <w:pPr>
        <w:shd w:val="clear" w:color="auto" w:fill="FFFFF8"/>
        <w:spacing w:after="0" w:line="240" w:lineRule="auto"/>
        <w:jc w:val="both"/>
        <w:rPr>
          <w:rFonts w:ascii="Tahoma" w:eastAsia="Times New Roman" w:hAnsi="Tahoma" w:cs="Tahoma"/>
          <w:color w:val="333333"/>
          <w:sz w:val="32"/>
          <w:szCs w:val="32"/>
          <w:lang w:eastAsia="en-GB"/>
        </w:rPr>
      </w:pPr>
      <w:r w:rsidRPr="00AC2903">
        <w:rPr>
          <w:rFonts w:ascii="Tahoma" w:eastAsia="Times New Roman" w:hAnsi="Tahoma" w:cs="Tahoma"/>
          <w:color w:val="333333"/>
          <w:sz w:val="32"/>
          <w:szCs w:val="32"/>
          <w:lang w:eastAsia="en-GB"/>
        </w:rPr>
        <w:t xml:space="preserve">By the exercise of his free will, man either affirms his spiritual purpose in life or chooses to perpetuate evil by living below his highest station. The question is asked: </w:t>
      </w:r>
      <w:r w:rsidRPr="00AC2903">
        <w:rPr>
          <w:rFonts w:ascii="Tahoma" w:eastAsia="Times New Roman" w:hAnsi="Tahoma" w:cs="Tahoma"/>
          <w:i/>
          <w:iCs/>
          <w:color w:val="333333"/>
          <w:sz w:val="32"/>
          <w:szCs w:val="32"/>
          <w:lang w:eastAsia="en-GB"/>
        </w:rPr>
        <w:t>“Is such a behaviour to be attributed to God, or to their proper selves?</w:t>
      </w:r>
      <w:r>
        <w:rPr>
          <w:rFonts w:ascii="Tahoma" w:eastAsia="Times New Roman" w:hAnsi="Tahoma" w:cs="Tahoma"/>
          <w:i/>
          <w:iCs/>
          <w:color w:val="333333"/>
          <w:sz w:val="32"/>
          <w:szCs w:val="32"/>
          <w:lang w:eastAsia="en-GB"/>
        </w:rPr>
        <w:t xml:space="preserve"> </w:t>
      </w:r>
      <w:bookmarkStart w:id="10" w:name="_Hlk75534437"/>
      <w:r>
        <w:rPr>
          <w:rStyle w:val="FootnoteReference"/>
          <w:rFonts w:ascii="Tahoma" w:eastAsia="Times New Roman" w:hAnsi="Tahoma" w:cs="Tahoma"/>
          <w:i/>
          <w:iCs/>
          <w:color w:val="333333"/>
          <w:sz w:val="32"/>
          <w:szCs w:val="32"/>
          <w:lang w:eastAsia="en-GB"/>
        </w:rPr>
        <w:footnoteReference w:id="6"/>
      </w:r>
      <w:bookmarkEnd w:id="10"/>
      <w:r w:rsidR="00A51E9A">
        <w:rPr>
          <w:rFonts w:ascii="Tahoma" w:eastAsia="Times New Roman" w:hAnsi="Tahoma" w:cs="Tahoma"/>
          <w:i/>
          <w:iCs/>
          <w:color w:val="333333"/>
          <w:sz w:val="32"/>
          <w:szCs w:val="32"/>
          <w:lang w:eastAsia="en-GB"/>
        </w:rPr>
        <w:t xml:space="preserve"> </w:t>
      </w:r>
      <w:r w:rsidRPr="00AC2903">
        <w:rPr>
          <w:rFonts w:ascii="Tahoma" w:eastAsia="Times New Roman" w:hAnsi="Tahoma" w:cs="Tahoma"/>
          <w:color w:val="333333"/>
          <w:sz w:val="32"/>
          <w:szCs w:val="32"/>
          <w:lang w:eastAsia="en-GB"/>
        </w:rPr>
        <w:t>And concludes:</w:t>
      </w:r>
    </w:p>
    <w:p w14:paraId="35372D01" w14:textId="77777777" w:rsidR="00AC2903" w:rsidRPr="00AC2903" w:rsidRDefault="00AC2903" w:rsidP="00AC2903">
      <w:pPr>
        <w:shd w:val="clear" w:color="auto" w:fill="FFFFF8"/>
        <w:spacing w:after="0" w:line="240" w:lineRule="auto"/>
        <w:jc w:val="both"/>
        <w:rPr>
          <w:rFonts w:ascii="Tahoma" w:eastAsia="Times New Roman" w:hAnsi="Tahoma" w:cs="Tahoma"/>
          <w:color w:val="333333"/>
          <w:sz w:val="32"/>
          <w:szCs w:val="32"/>
          <w:lang w:eastAsia="en-GB"/>
        </w:rPr>
      </w:pPr>
    </w:p>
    <w:p w14:paraId="4B2A58E9" w14:textId="125EECE2" w:rsidR="00AC2903" w:rsidRPr="00AC2903" w:rsidRDefault="00AC2903" w:rsidP="00AC2903">
      <w:pPr>
        <w:shd w:val="clear" w:color="auto" w:fill="FFFFF8"/>
        <w:spacing w:after="0" w:line="240" w:lineRule="auto"/>
        <w:jc w:val="both"/>
        <w:rPr>
          <w:rFonts w:ascii="Tahoma" w:eastAsia="Times New Roman" w:hAnsi="Tahoma" w:cs="Tahoma"/>
          <w:i/>
          <w:iCs/>
          <w:color w:val="333333"/>
          <w:sz w:val="32"/>
          <w:szCs w:val="32"/>
          <w:lang w:eastAsia="en-GB"/>
        </w:rPr>
      </w:pPr>
      <w:r w:rsidRPr="00AC2903">
        <w:rPr>
          <w:rFonts w:ascii="Tahoma" w:eastAsia="Times New Roman" w:hAnsi="Tahoma" w:cs="Tahoma"/>
          <w:i/>
          <w:iCs/>
          <w:color w:val="333333"/>
          <w:sz w:val="32"/>
          <w:szCs w:val="32"/>
          <w:lang w:eastAsia="en-GB"/>
        </w:rPr>
        <w:t>Every good thing is of God, and every evil thing is from yourselves</w:t>
      </w:r>
      <w:r w:rsidR="00A51E9A">
        <w:rPr>
          <w:rFonts w:ascii="Tahoma" w:eastAsia="Times New Roman" w:hAnsi="Tahoma" w:cs="Tahoma"/>
          <w:i/>
          <w:iCs/>
          <w:color w:val="333333"/>
          <w:sz w:val="32"/>
          <w:szCs w:val="32"/>
          <w:lang w:eastAsia="en-GB"/>
        </w:rPr>
        <w:t xml:space="preserve">… </w:t>
      </w:r>
      <w:bookmarkStart w:id="11" w:name="_Hlk75534496"/>
      <w:r w:rsidR="00A51E9A">
        <w:rPr>
          <w:rStyle w:val="FootnoteReference"/>
          <w:rFonts w:ascii="Tahoma" w:eastAsia="Times New Roman" w:hAnsi="Tahoma" w:cs="Tahoma"/>
          <w:i/>
          <w:iCs/>
          <w:color w:val="333333"/>
          <w:sz w:val="32"/>
          <w:szCs w:val="32"/>
          <w:lang w:eastAsia="en-GB"/>
        </w:rPr>
        <w:footnoteReference w:id="7"/>
      </w:r>
      <w:bookmarkEnd w:id="11"/>
      <w:r w:rsidR="00A51E9A">
        <w:rPr>
          <w:rFonts w:ascii="Tahoma" w:eastAsia="Times New Roman" w:hAnsi="Tahoma" w:cs="Tahoma"/>
          <w:i/>
          <w:iCs/>
          <w:color w:val="333333"/>
          <w:sz w:val="32"/>
          <w:szCs w:val="32"/>
          <w:lang w:eastAsia="en-GB"/>
        </w:rPr>
        <w:t xml:space="preserve">  </w:t>
      </w:r>
      <w:bookmarkStart w:id="12" w:name="_Hlk75534565"/>
      <w:r w:rsidR="00A51E9A">
        <w:rPr>
          <w:rStyle w:val="FootnoteReference"/>
          <w:rFonts w:ascii="Tahoma" w:eastAsia="Times New Roman" w:hAnsi="Tahoma" w:cs="Tahoma"/>
          <w:i/>
          <w:iCs/>
          <w:color w:val="333333"/>
          <w:sz w:val="32"/>
          <w:szCs w:val="32"/>
          <w:lang w:eastAsia="en-GB"/>
        </w:rPr>
        <w:footnoteReference w:id="8"/>
      </w:r>
      <w:bookmarkEnd w:id="12"/>
    </w:p>
    <w:p w14:paraId="6902699C" w14:textId="77777777" w:rsidR="00DB625E" w:rsidRPr="002B498A" w:rsidRDefault="00DB625E" w:rsidP="00DB625E">
      <w:pPr>
        <w:shd w:val="clear" w:color="auto" w:fill="FFFFF8"/>
        <w:spacing w:after="0" w:line="240" w:lineRule="auto"/>
        <w:jc w:val="right"/>
        <w:rPr>
          <w:rFonts w:ascii="Tahoma" w:eastAsia="Times New Roman" w:hAnsi="Tahoma" w:cs="Tahoma"/>
          <w:color w:val="333333"/>
          <w:sz w:val="32"/>
          <w:szCs w:val="32"/>
          <w:lang w:eastAsia="en-GB"/>
        </w:rPr>
      </w:pPr>
      <w:r w:rsidRPr="002B498A">
        <w:rPr>
          <w:rFonts w:ascii="Tahoma" w:eastAsia="Times New Roman" w:hAnsi="Tahoma" w:cs="Tahoma"/>
          <w:color w:val="333333"/>
          <w:sz w:val="32"/>
          <w:szCs w:val="32"/>
          <w:lang w:eastAsia="en-GB"/>
        </w:rPr>
        <w:t>The Universal House of Justice</w:t>
      </w:r>
    </w:p>
    <w:p w14:paraId="75ADE90A" w14:textId="77777777" w:rsidR="006D39AA" w:rsidRPr="002B498A" w:rsidRDefault="006D39AA" w:rsidP="00160FD7">
      <w:pPr>
        <w:shd w:val="clear" w:color="auto" w:fill="FFFFF8"/>
        <w:spacing w:after="0" w:line="240" w:lineRule="auto"/>
        <w:jc w:val="both"/>
        <w:rPr>
          <w:rFonts w:ascii="Tahoma" w:eastAsia="Times New Roman" w:hAnsi="Tahoma" w:cs="Tahoma"/>
          <w:color w:val="333333"/>
          <w:sz w:val="32"/>
          <w:szCs w:val="32"/>
          <w:lang w:eastAsia="en-GB"/>
        </w:rPr>
      </w:pPr>
    </w:p>
    <w:p w14:paraId="694F6507" w14:textId="325BC754" w:rsidR="002B4B47" w:rsidRPr="002B498A" w:rsidRDefault="002B4B47" w:rsidP="00160FD7">
      <w:pPr>
        <w:shd w:val="clear" w:color="auto" w:fill="FFFFF8"/>
        <w:spacing w:after="0" w:line="240" w:lineRule="auto"/>
        <w:jc w:val="both"/>
        <w:rPr>
          <w:rFonts w:ascii="Tahoma" w:eastAsia="Times New Roman" w:hAnsi="Tahoma" w:cs="Tahoma"/>
          <w:color w:val="333333"/>
          <w:sz w:val="32"/>
          <w:szCs w:val="32"/>
          <w:lang w:eastAsia="en-GB"/>
        </w:rPr>
      </w:pPr>
      <w:r w:rsidRPr="002B498A">
        <w:rPr>
          <w:rFonts w:ascii="Tahoma" w:eastAsia="Times New Roman" w:hAnsi="Tahoma" w:cs="Tahoma"/>
          <w:color w:val="333333"/>
          <w:sz w:val="32"/>
          <w:szCs w:val="32"/>
          <w:lang w:eastAsia="en-GB"/>
        </w:rPr>
        <w:t xml:space="preserve">Man's physical existence on this earth is a period during which the moral exercise of his free will is tried and tested </w:t>
      </w:r>
      <w:proofErr w:type="gramStart"/>
      <w:r w:rsidRPr="002B498A">
        <w:rPr>
          <w:rFonts w:ascii="Tahoma" w:eastAsia="Times New Roman" w:hAnsi="Tahoma" w:cs="Tahoma"/>
          <w:color w:val="333333"/>
          <w:sz w:val="32"/>
          <w:szCs w:val="32"/>
          <w:lang w:eastAsia="en-GB"/>
        </w:rPr>
        <w:t>in order to</w:t>
      </w:r>
      <w:proofErr w:type="gramEnd"/>
      <w:r w:rsidRPr="002B498A">
        <w:rPr>
          <w:rFonts w:ascii="Tahoma" w:eastAsia="Times New Roman" w:hAnsi="Tahoma" w:cs="Tahoma"/>
          <w:color w:val="333333"/>
          <w:sz w:val="32"/>
          <w:szCs w:val="32"/>
          <w:lang w:eastAsia="en-GB"/>
        </w:rPr>
        <w:t xml:space="preserve"> prepare his soul for the other worlds of God, and we must welcome affliction and tribulations as opportunities for improvement in our eternal selves.</w:t>
      </w:r>
      <w:r w:rsidR="002B498A" w:rsidRPr="002B498A">
        <w:rPr>
          <w:rFonts w:ascii="Tahoma" w:eastAsia="Times New Roman" w:hAnsi="Tahoma" w:cs="Tahoma"/>
          <w:color w:val="333333"/>
          <w:sz w:val="32"/>
          <w:szCs w:val="32"/>
          <w:lang w:eastAsia="en-GB"/>
        </w:rPr>
        <w:t xml:space="preserve"> </w:t>
      </w:r>
      <w:bookmarkStart w:id="13" w:name="_Hlk75534609"/>
      <w:r w:rsidR="00DB625E">
        <w:rPr>
          <w:rStyle w:val="FootnoteReference"/>
          <w:rFonts w:ascii="Tahoma" w:eastAsia="Times New Roman" w:hAnsi="Tahoma" w:cs="Tahoma"/>
          <w:color w:val="333333"/>
          <w:sz w:val="32"/>
          <w:szCs w:val="32"/>
          <w:lang w:eastAsia="en-GB"/>
        </w:rPr>
        <w:footnoteReference w:id="9"/>
      </w:r>
      <w:bookmarkEnd w:id="13"/>
    </w:p>
    <w:p w14:paraId="373F679C" w14:textId="0EFD90E9" w:rsidR="006D39AA" w:rsidRPr="002B498A" w:rsidRDefault="006D39AA" w:rsidP="002B498A">
      <w:pPr>
        <w:shd w:val="clear" w:color="auto" w:fill="FFFFF8"/>
        <w:spacing w:after="0" w:line="240" w:lineRule="auto"/>
        <w:jc w:val="right"/>
        <w:rPr>
          <w:rFonts w:ascii="Tahoma" w:eastAsia="Times New Roman" w:hAnsi="Tahoma" w:cs="Tahoma"/>
          <w:color w:val="333333"/>
          <w:sz w:val="32"/>
          <w:szCs w:val="32"/>
          <w:lang w:eastAsia="en-GB"/>
        </w:rPr>
      </w:pPr>
      <w:r w:rsidRPr="002B498A">
        <w:rPr>
          <w:rFonts w:ascii="Tahoma" w:eastAsia="Times New Roman" w:hAnsi="Tahoma" w:cs="Tahoma"/>
          <w:color w:val="333333"/>
          <w:sz w:val="32"/>
          <w:szCs w:val="32"/>
          <w:lang w:eastAsia="en-GB"/>
        </w:rPr>
        <w:t>The Universal House of Justice</w:t>
      </w:r>
    </w:p>
    <w:p w14:paraId="7860DE5C" w14:textId="77777777" w:rsidR="006D39AA" w:rsidRPr="002B498A" w:rsidRDefault="006D39AA" w:rsidP="00160FD7">
      <w:pPr>
        <w:shd w:val="clear" w:color="auto" w:fill="FFFFF8"/>
        <w:spacing w:after="0" w:line="240" w:lineRule="auto"/>
        <w:jc w:val="both"/>
        <w:rPr>
          <w:rFonts w:ascii="Tahoma" w:eastAsia="Times New Roman" w:hAnsi="Tahoma" w:cs="Tahoma"/>
          <w:color w:val="333333"/>
          <w:sz w:val="32"/>
          <w:szCs w:val="32"/>
          <w:lang w:eastAsia="en-GB"/>
        </w:rPr>
      </w:pPr>
    </w:p>
    <w:p w14:paraId="280252F7" w14:textId="58E81B92" w:rsidR="002B4B47" w:rsidRPr="002B498A" w:rsidRDefault="002B4B47" w:rsidP="00160FD7">
      <w:pPr>
        <w:shd w:val="clear" w:color="auto" w:fill="FFFFF8"/>
        <w:spacing w:after="0" w:line="240" w:lineRule="auto"/>
        <w:jc w:val="both"/>
        <w:rPr>
          <w:rFonts w:ascii="Tahoma" w:eastAsia="Times New Roman" w:hAnsi="Tahoma" w:cs="Tahoma"/>
          <w:color w:val="333333"/>
          <w:sz w:val="32"/>
          <w:szCs w:val="32"/>
          <w:lang w:eastAsia="en-GB"/>
        </w:rPr>
      </w:pPr>
      <w:r w:rsidRPr="002B498A">
        <w:rPr>
          <w:rFonts w:ascii="Tahoma" w:eastAsia="Times New Roman" w:hAnsi="Tahoma" w:cs="Tahoma"/>
          <w:color w:val="333333"/>
          <w:sz w:val="32"/>
          <w:szCs w:val="32"/>
          <w:lang w:eastAsia="en-GB"/>
        </w:rPr>
        <w:t xml:space="preserve">The vantage point that gives us perspective and is the foundation of our belief and actions rests on our recognition of the sovereignty of God and our submission to His will as revealed by Bahá’u’lláh, His </w:t>
      </w:r>
      <w:r w:rsidRPr="002B498A">
        <w:rPr>
          <w:rFonts w:ascii="Tahoma" w:eastAsia="Times New Roman" w:hAnsi="Tahoma" w:cs="Tahoma"/>
          <w:color w:val="333333"/>
          <w:sz w:val="32"/>
          <w:szCs w:val="32"/>
          <w:lang w:eastAsia="en-GB"/>
        </w:rPr>
        <w:lastRenderedPageBreak/>
        <w:t>supreme Manifestation for this promised Day. To accept the Prophet of God in His time and to abide by His bidding are the two essential, inseparable duties which each soul was created to fulfil. One exercises these twin duties by one's own choice, an act constituting the highest expression of the free will with which every human being has been endowed by an all-loving Creator.</w:t>
      </w:r>
      <w:r w:rsidR="002B498A" w:rsidRPr="002B498A">
        <w:rPr>
          <w:rFonts w:ascii="Tahoma" w:eastAsia="Times New Roman" w:hAnsi="Tahoma" w:cs="Tahoma"/>
          <w:color w:val="333333"/>
          <w:sz w:val="32"/>
          <w:szCs w:val="32"/>
          <w:lang w:eastAsia="en-GB"/>
        </w:rPr>
        <w:t xml:space="preserve"> </w:t>
      </w:r>
      <w:r w:rsidR="00DB625E">
        <w:rPr>
          <w:rStyle w:val="FootnoteReference"/>
          <w:rFonts w:ascii="Tahoma" w:eastAsia="Times New Roman" w:hAnsi="Tahoma" w:cs="Tahoma"/>
          <w:color w:val="333333"/>
          <w:sz w:val="32"/>
          <w:szCs w:val="32"/>
          <w:lang w:eastAsia="en-GB"/>
        </w:rPr>
        <w:footnoteReference w:id="10"/>
      </w:r>
    </w:p>
    <w:p w14:paraId="7EBCB2A4" w14:textId="05029BD3" w:rsidR="003B3F63" w:rsidRPr="002B498A" w:rsidRDefault="003B3F63" w:rsidP="002B498A">
      <w:pPr>
        <w:shd w:val="clear" w:color="auto" w:fill="FFFFF8"/>
        <w:spacing w:after="0" w:line="240" w:lineRule="auto"/>
        <w:jc w:val="right"/>
        <w:rPr>
          <w:rFonts w:ascii="Tahoma" w:eastAsia="Times New Roman" w:hAnsi="Tahoma" w:cs="Tahoma"/>
          <w:color w:val="333333"/>
          <w:sz w:val="32"/>
          <w:szCs w:val="32"/>
          <w:lang w:eastAsia="en-GB"/>
        </w:rPr>
      </w:pPr>
      <w:r w:rsidRPr="002B498A">
        <w:rPr>
          <w:rFonts w:ascii="Tahoma" w:eastAsia="Times New Roman" w:hAnsi="Tahoma" w:cs="Tahoma"/>
          <w:color w:val="333333"/>
          <w:sz w:val="32"/>
          <w:szCs w:val="32"/>
          <w:lang w:eastAsia="en-GB"/>
        </w:rPr>
        <w:t>Universal House of Justice</w:t>
      </w:r>
    </w:p>
    <w:p w14:paraId="2CDB8078" w14:textId="77777777" w:rsidR="003B3F63" w:rsidRPr="002B498A" w:rsidRDefault="003B3F63" w:rsidP="00160FD7">
      <w:pPr>
        <w:shd w:val="clear" w:color="auto" w:fill="FFFFF8"/>
        <w:spacing w:after="0" w:line="240" w:lineRule="auto"/>
        <w:jc w:val="both"/>
        <w:rPr>
          <w:rFonts w:ascii="Tahoma" w:eastAsia="Times New Roman" w:hAnsi="Tahoma" w:cs="Tahoma"/>
          <w:color w:val="333333"/>
          <w:sz w:val="32"/>
          <w:szCs w:val="32"/>
          <w:lang w:eastAsia="en-GB"/>
        </w:rPr>
      </w:pPr>
    </w:p>
    <w:p w14:paraId="2D204F1D" w14:textId="18BDB2D4" w:rsidR="002B4B47" w:rsidRPr="002B498A" w:rsidRDefault="002B4B47" w:rsidP="00160FD7">
      <w:pPr>
        <w:shd w:val="clear" w:color="auto" w:fill="FFFFF8"/>
        <w:spacing w:after="0" w:line="240" w:lineRule="auto"/>
        <w:jc w:val="both"/>
        <w:rPr>
          <w:rFonts w:ascii="Tahoma" w:eastAsia="Times New Roman" w:hAnsi="Tahoma" w:cs="Tahoma"/>
          <w:color w:val="333333"/>
          <w:sz w:val="32"/>
          <w:szCs w:val="32"/>
          <w:lang w:eastAsia="en-GB"/>
        </w:rPr>
      </w:pPr>
      <w:r w:rsidRPr="002B498A">
        <w:rPr>
          <w:rFonts w:ascii="Tahoma" w:eastAsia="Times New Roman" w:hAnsi="Tahoma" w:cs="Tahoma"/>
          <w:color w:val="333333"/>
          <w:sz w:val="32"/>
          <w:szCs w:val="32"/>
          <w:lang w:eastAsia="en-GB"/>
        </w:rPr>
        <w:t>There are numerous individuals who share the ideals of the Faith and draw inspiration from its Teachings, while disagreeing with certain of its features, but those who actually enter the Bahá’í community have accepted, by their own free will, to follow the Teachings in their entirety, understanding that, if doubts and disagreements arise in the process of translating the Teachings into practice, the final arbiter is, by the explicit authority of the Revealed Text, the Universal House of Justice.</w:t>
      </w:r>
      <w:r w:rsidR="002B498A" w:rsidRPr="002B498A">
        <w:rPr>
          <w:rFonts w:ascii="Tahoma" w:eastAsia="Times New Roman" w:hAnsi="Tahoma" w:cs="Tahoma"/>
          <w:color w:val="333333"/>
          <w:sz w:val="32"/>
          <w:szCs w:val="32"/>
          <w:lang w:eastAsia="en-GB"/>
        </w:rPr>
        <w:t xml:space="preserve"> </w:t>
      </w:r>
      <w:r w:rsidR="00DB625E">
        <w:rPr>
          <w:rStyle w:val="FootnoteReference"/>
          <w:rFonts w:ascii="Tahoma" w:eastAsia="Times New Roman" w:hAnsi="Tahoma" w:cs="Tahoma"/>
          <w:color w:val="333333"/>
          <w:sz w:val="32"/>
          <w:szCs w:val="32"/>
          <w:lang w:eastAsia="en-GB"/>
        </w:rPr>
        <w:footnoteReference w:id="11"/>
      </w:r>
    </w:p>
    <w:p w14:paraId="4C3F9218" w14:textId="11F857B6" w:rsidR="003B3F63" w:rsidRPr="002B498A" w:rsidRDefault="003B3F63" w:rsidP="002B498A">
      <w:pPr>
        <w:shd w:val="clear" w:color="auto" w:fill="FFFFF8"/>
        <w:spacing w:after="0" w:line="240" w:lineRule="auto"/>
        <w:jc w:val="right"/>
        <w:rPr>
          <w:rFonts w:ascii="Tahoma" w:eastAsia="Times New Roman" w:hAnsi="Tahoma" w:cs="Tahoma"/>
          <w:color w:val="333333"/>
          <w:sz w:val="32"/>
          <w:szCs w:val="32"/>
          <w:lang w:eastAsia="en-GB"/>
        </w:rPr>
      </w:pPr>
      <w:r w:rsidRPr="002B498A">
        <w:rPr>
          <w:rFonts w:ascii="Tahoma" w:eastAsia="Times New Roman" w:hAnsi="Tahoma" w:cs="Tahoma"/>
          <w:color w:val="333333"/>
          <w:sz w:val="32"/>
          <w:szCs w:val="32"/>
          <w:lang w:eastAsia="en-GB"/>
        </w:rPr>
        <w:t>Universal House of Justice</w:t>
      </w:r>
    </w:p>
    <w:p w14:paraId="1CA70105" w14:textId="77777777" w:rsidR="003B3F63" w:rsidRPr="002B498A" w:rsidRDefault="003B3F63" w:rsidP="00160FD7">
      <w:pPr>
        <w:shd w:val="clear" w:color="auto" w:fill="FFFFF8"/>
        <w:spacing w:after="0" w:line="240" w:lineRule="auto"/>
        <w:jc w:val="both"/>
        <w:rPr>
          <w:rFonts w:ascii="Tahoma" w:eastAsia="Times New Roman" w:hAnsi="Tahoma" w:cs="Tahoma"/>
          <w:color w:val="333333"/>
          <w:sz w:val="32"/>
          <w:szCs w:val="32"/>
          <w:lang w:eastAsia="en-GB"/>
        </w:rPr>
      </w:pPr>
    </w:p>
    <w:p w14:paraId="3799E3FF" w14:textId="52B46C73" w:rsidR="002B4B47" w:rsidRPr="002B498A" w:rsidRDefault="002B4B47" w:rsidP="00160FD7">
      <w:pPr>
        <w:shd w:val="clear" w:color="auto" w:fill="FFFFF8"/>
        <w:spacing w:after="0" w:line="240" w:lineRule="auto"/>
        <w:jc w:val="both"/>
        <w:rPr>
          <w:rFonts w:ascii="Tahoma" w:eastAsia="Times New Roman" w:hAnsi="Tahoma" w:cs="Tahoma"/>
          <w:color w:val="333333"/>
          <w:sz w:val="32"/>
          <w:szCs w:val="32"/>
          <w:lang w:eastAsia="en-GB"/>
        </w:rPr>
      </w:pPr>
      <w:r w:rsidRPr="002B498A">
        <w:rPr>
          <w:rFonts w:ascii="Tahoma" w:eastAsia="Times New Roman" w:hAnsi="Tahoma" w:cs="Tahoma"/>
          <w:color w:val="333333"/>
          <w:sz w:val="32"/>
          <w:szCs w:val="32"/>
          <w:lang w:eastAsia="en-GB"/>
        </w:rPr>
        <w:t>A meaningful covenant between God and man must require freedom of choice on both sides, and that man must exercise his free will in choosing his response to his Creator.</w:t>
      </w:r>
      <w:r w:rsidR="002B498A" w:rsidRPr="002B498A">
        <w:rPr>
          <w:rFonts w:ascii="Tahoma" w:eastAsia="Times New Roman" w:hAnsi="Tahoma" w:cs="Tahoma"/>
          <w:color w:val="333333"/>
          <w:sz w:val="32"/>
          <w:szCs w:val="32"/>
          <w:lang w:eastAsia="en-GB"/>
        </w:rPr>
        <w:t xml:space="preserve"> </w:t>
      </w:r>
      <w:r w:rsidR="00DB625E">
        <w:rPr>
          <w:rStyle w:val="FootnoteReference"/>
          <w:rFonts w:ascii="Tahoma" w:eastAsia="Times New Roman" w:hAnsi="Tahoma" w:cs="Tahoma"/>
          <w:color w:val="333333"/>
          <w:sz w:val="32"/>
          <w:szCs w:val="32"/>
          <w:lang w:eastAsia="en-GB"/>
        </w:rPr>
        <w:footnoteReference w:id="12"/>
      </w:r>
    </w:p>
    <w:p w14:paraId="06096EC3" w14:textId="11C9C803" w:rsidR="006D39AA" w:rsidRDefault="00DB625E" w:rsidP="00DB625E">
      <w:pPr>
        <w:shd w:val="clear" w:color="auto" w:fill="FFFFF8"/>
        <w:spacing w:after="0" w:line="240" w:lineRule="auto"/>
        <w:jc w:val="right"/>
        <w:rPr>
          <w:rFonts w:ascii="Tahoma" w:eastAsia="Times New Roman" w:hAnsi="Tahoma" w:cs="Tahoma"/>
          <w:color w:val="333333"/>
          <w:sz w:val="32"/>
          <w:szCs w:val="32"/>
          <w:lang w:eastAsia="en-GB"/>
        </w:rPr>
      </w:pPr>
      <w:r w:rsidRPr="00DB625E">
        <w:rPr>
          <w:rFonts w:ascii="Tahoma" w:eastAsia="Times New Roman" w:hAnsi="Tahoma" w:cs="Tahoma"/>
          <w:color w:val="333333"/>
          <w:sz w:val="32"/>
          <w:szCs w:val="32"/>
          <w:lang w:eastAsia="en-GB"/>
        </w:rPr>
        <w:t>Adib Taherzadeh</w:t>
      </w:r>
    </w:p>
    <w:p w14:paraId="050AD829" w14:textId="77777777" w:rsidR="00DB625E" w:rsidRPr="002B498A" w:rsidRDefault="00DB625E" w:rsidP="00DB625E">
      <w:pPr>
        <w:shd w:val="clear" w:color="auto" w:fill="FFFFF8"/>
        <w:spacing w:after="0" w:line="240" w:lineRule="auto"/>
        <w:jc w:val="right"/>
        <w:rPr>
          <w:rFonts w:ascii="Tahoma" w:eastAsia="Times New Roman" w:hAnsi="Tahoma" w:cs="Tahoma"/>
          <w:color w:val="333333"/>
          <w:sz w:val="32"/>
          <w:szCs w:val="32"/>
          <w:lang w:eastAsia="en-GB"/>
        </w:rPr>
      </w:pPr>
    </w:p>
    <w:p w14:paraId="30BB78E9" w14:textId="4F18F5BD" w:rsidR="002B4B47" w:rsidRPr="002B498A" w:rsidRDefault="002B4B47" w:rsidP="00160FD7">
      <w:pPr>
        <w:shd w:val="clear" w:color="auto" w:fill="FFFFF8"/>
        <w:spacing w:after="0" w:line="240" w:lineRule="auto"/>
        <w:jc w:val="both"/>
        <w:rPr>
          <w:rFonts w:ascii="Tahoma" w:eastAsia="Times New Roman" w:hAnsi="Tahoma" w:cs="Tahoma"/>
          <w:color w:val="333333"/>
          <w:sz w:val="32"/>
          <w:szCs w:val="32"/>
          <w:lang w:eastAsia="en-GB"/>
        </w:rPr>
      </w:pPr>
      <w:r w:rsidRPr="002B498A">
        <w:rPr>
          <w:rFonts w:ascii="Tahoma" w:eastAsia="Times New Roman" w:hAnsi="Tahoma" w:cs="Tahoma"/>
          <w:color w:val="333333"/>
          <w:sz w:val="32"/>
          <w:szCs w:val="32"/>
          <w:lang w:eastAsia="en-GB"/>
        </w:rPr>
        <w:t>Because of his spiritual qualities man has been endowed by the Creator with the special faculty of free will, a faculty which is absent in the rest of His creation on earth.</w:t>
      </w:r>
      <w:r w:rsidR="002B498A" w:rsidRPr="002B498A">
        <w:rPr>
          <w:rFonts w:ascii="Tahoma" w:eastAsia="Times New Roman" w:hAnsi="Tahoma" w:cs="Tahoma"/>
          <w:color w:val="333333"/>
          <w:sz w:val="32"/>
          <w:szCs w:val="32"/>
          <w:lang w:eastAsia="en-GB"/>
        </w:rPr>
        <w:t xml:space="preserve"> </w:t>
      </w:r>
      <w:r w:rsidR="002B498A" w:rsidRPr="002B498A">
        <w:rPr>
          <w:rStyle w:val="FootnoteReference"/>
          <w:rFonts w:ascii="Tahoma" w:eastAsia="Times New Roman" w:hAnsi="Tahoma" w:cs="Tahoma"/>
          <w:color w:val="333333"/>
          <w:sz w:val="32"/>
          <w:szCs w:val="32"/>
          <w:lang w:eastAsia="en-GB"/>
        </w:rPr>
        <w:footnoteReference w:id="13"/>
      </w:r>
    </w:p>
    <w:p w14:paraId="6B31EEB6" w14:textId="70D63B34" w:rsidR="006D39AA" w:rsidRPr="002B498A" w:rsidRDefault="006D39AA" w:rsidP="002B498A">
      <w:pPr>
        <w:shd w:val="clear" w:color="auto" w:fill="FFFFF8"/>
        <w:spacing w:after="0" w:line="240" w:lineRule="auto"/>
        <w:jc w:val="right"/>
        <w:rPr>
          <w:rFonts w:ascii="Tahoma" w:eastAsia="Times New Roman" w:hAnsi="Tahoma" w:cs="Tahoma"/>
          <w:color w:val="333333"/>
          <w:sz w:val="32"/>
          <w:szCs w:val="32"/>
          <w:lang w:eastAsia="en-GB"/>
        </w:rPr>
      </w:pPr>
      <w:r w:rsidRPr="002B498A">
        <w:rPr>
          <w:rFonts w:ascii="Tahoma" w:eastAsia="Times New Roman" w:hAnsi="Tahoma" w:cs="Tahoma"/>
          <w:color w:val="333333"/>
          <w:sz w:val="32"/>
          <w:szCs w:val="32"/>
          <w:lang w:eastAsia="en-GB"/>
        </w:rPr>
        <w:t>Adib Taherzadeh</w:t>
      </w:r>
    </w:p>
    <w:p w14:paraId="198C808C" w14:textId="77777777" w:rsidR="006D39AA" w:rsidRPr="002B498A" w:rsidRDefault="006D39AA" w:rsidP="00160FD7">
      <w:pPr>
        <w:shd w:val="clear" w:color="auto" w:fill="FFFFF8"/>
        <w:spacing w:after="0" w:line="240" w:lineRule="auto"/>
        <w:jc w:val="both"/>
        <w:rPr>
          <w:rFonts w:ascii="Tahoma" w:eastAsia="Times New Roman" w:hAnsi="Tahoma" w:cs="Tahoma"/>
          <w:color w:val="333333"/>
          <w:sz w:val="32"/>
          <w:szCs w:val="32"/>
          <w:lang w:eastAsia="en-GB"/>
        </w:rPr>
      </w:pPr>
    </w:p>
    <w:p w14:paraId="1318419B" w14:textId="77777777" w:rsidR="00A37079" w:rsidRDefault="002B4B47" w:rsidP="00A37079">
      <w:pPr>
        <w:shd w:val="clear" w:color="auto" w:fill="FFFFF8"/>
        <w:spacing w:after="0" w:line="240" w:lineRule="auto"/>
        <w:jc w:val="both"/>
        <w:rPr>
          <w:rFonts w:ascii="Tahoma" w:eastAsia="Times New Roman" w:hAnsi="Tahoma" w:cs="Tahoma"/>
          <w:color w:val="333333"/>
          <w:sz w:val="32"/>
          <w:szCs w:val="32"/>
          <w:lang w:eastAsia="en-GB"/>
        </w:rPr>
      </w:pPr>
      <w:r w:rsidRPr="002B498A">
        <w:rPr>
          <w:rFonts w:ascii="Tahoma" w:eastAsia="Times New Roman" w:hAnsi="Tahoma" w:cs="Tahoma"/>
          <w:color w:val="333333"/>
          <w:sz w:val="32"/>
          <w:szCs w:val="32"/>
          <w:lang w:eastAsia="en-GB"/>
        </w:rPr>
        <w:t xml:space="preserve">But here is the real solution. The rich should be merciful to the poor, but with their free-will, not with force. Should it be with force it would be useless. It should be according to law and not by violence, so that through a general law </w:t>
      </w:r>
      <w:proofErr w:type="gramStart"/>
      <w:r w:rsidRPr="002B498A">
        <w:rPr>
          <w:rFonts w:ascii="Tahoma" w:eastAsia="Times New Roman" w:hAnsi="Tahoma" w:cs="Tahoma"/>
          <w:color w:val="333333"/>
          <w:sz w:val="32"/>
          <w:szCs w:val="32"/>
          <w:lang w:eastAsia="en-GB"/>
        </w:rPr>
        <w:t>every one</w:t>
      </w:r>
      <w:proofErr w:type="gramEnd"/>
      <w:r w:rsidRPr="002B498A">
        <w:rPr>
          <w:rFonts w:ascii="Tahoma" w:eastAsia="Times New Roman" w:hAnsi="Tahoma" w:cs="Tahoma"/>
          <w:color w:val="333333"/>
          <w:sz w:val="32"/>
          <w:szCs w:val="32"/>
          <w:lang w:eastAsia="en-GB"/>
        </w:rPr>
        <w:t xml:space="preserve"> might know his duty. For example, </w:t>
      </w:r>
      <w:r w:rsidRPr="002B498A">
        <w:rPr>
          <w:rFonts w:ascii="Tahoma" w:eastAsia="Times New Roman" w:hAnsi="Tahoma" w:cs="Tahoma"/>
          <w:color w:val="333333"/>
          <w:sz w:val="32"/>
          <w:szCs w:val="32"/>
          <w:lang w:eastAsia="en-GB"/>
        </w:rPr>
        <w:lastRenderedPageBreak/>
        <w:t xml:space="preserve">a rich person has a large income and a poor person a small income. To put it in a more explicit way: a rich person in this case must be exempt from taxes. If the poor person gives one-tenth of his income and the rich person one-tenth of his income, it will be unjust. </w:t>
      </w:r>
      <w:proofErr w:type="gramStart"/>
      <w:r w:rsidRPr="002B498A">
        <w:rPr>
          <w:rFonts w:ascii="Tahoma" w:eastAsia="Times New Roman" w:hAnsi="Tahoma" w:cs="Tahoma"/>
          <w:color w:val="333333"/>
          <w:sz w:val="32"/>
          <w:szCs w:val="32"/>
          <w:lang w:eastAsia="en-GB"/>
        </w:rPr>
        <w:t>Thus</w:t>
      </w:r>
      <w:proofErr w:type="gramEnd"/>
      <w:r w:rsidRPr="002B498A">
        <w:rPr>
          <w:rFonts w:ascii="Tahoma" w:eastAsia="Times New Roman" w:hAnsi="Tahoma" w:cs="Tahoma"/>
          <w:color w:val="333333"/>
          <w:sz w:val="32"/>
          <w:szCs w:val="32"/>
          <w:lang w:eastAsia="en-GB"/>
        </w:rPr>
        <w:t xml:space="preserve"> in this way a law should be made that the poor person who has only ten kilos and needs them all for his necessary food, be exempt from paying taxes. But if the rich person, who has ten thousand kilos, pays one-tenth or two-tenths taxes on his products, it will not be a hardship to him. For example, if he gives two thousand kilos, he will still have eight thousand kilos. If a person has fifty thousand kilos, even though he gives ten thousand kilos he will still have forty thousand kilos. Therefore, laws must be made in this way. These laws must do away with the present system of wages and earnings. If today the owners of factories increase the wages of their employees, after a month or a year, they will again cry and strike and ask for more increase. This work has no end.</w:t>
      </w:r>
      <w:r w:rsidR="002B498A">
        <w:rPr>
          <w:rFonts w:ascii="Tahoma" w:eastAsia="Times New Roman" w:hAnsi="Tahoma" w:cs="Tahoma"/>
          <w:color w:val="333333"/>
          <w:sz w:val="32"/>
          <w:szCs w:val="32"/>
          <w:lang w:eastAsia="en-GB"/>
        </w:rPr>
        <w:t xml:space="preserve"> </w:t>
      </w:r>
      <w:bookmarkStart w:id="15" w:name="_Hlk75534857"/>
      <w:r w:rsidR="00A37079">
        <w:rPr>
          <w:rStyle w:val="FootnoteReference"/>
          <w:rFonts w:ascii="Tahoma" w:eastAsia="Times New Roman" w:hAnsi="Tahoma" w:cs="Tahoma"/>
          <w:color w:val="333333"/>
          <w:sz w:val="32"/>
          <w:szCs w:val="32"/>
          <w:lang w:eastAsia="en-GB"/>
        </w:rPr>
        <w:footnoteReference w:id="14"/>
      </w:r>
      <w:bookmarkEnd w:id="15"/>
    </w:p>
    <w:p w14:paraId="249997D3" w14:textId="09F5F616" w:rsidR="00A37079" w:rsidRPr="002B498A" w:rsidRDefault="00F417A5" w:rsidP="00A37079">
      <w:pPr>
        <w:shd w:val="clear" w:color="auto" w:fill="FFFFF8"/>
        <w:spacing w:after="0" w:line="240" w:lineRule="auto"/>
        <w:jc w:val="right"/>
        <w:rPr>
          <w:rFonts w:ascii="Tahoma" w:eastAsia="Times New Roman" w:hAnsi="Tahoma" w:cs="Tahoma"/>
          <w:color w:val="333333"/>
          <w:sz w:val="32"/>
          <w:szCs w:val="32"/>
          <w:lang w:eastAsia="en-GB"/>
        </w:rPr>
      </w:pPr>
      <w:r>
        <w:rPr>
          <w:rFonts w:ascii="Tahoma" w:eastAsia="Times New Roman" w:hAnsi="Tahoma" w:cs="Tahoma"/>
          <w:color w:val="333333"/>
          <w:sz w:val="32"/>
          <w:szCs w:val="32"/>
          <w:lang w:eastAsia="en-GB"/>
        </w:rPr>
        <w:t>‘Abdu’l-Bahá</w:t>
      </w:r>
    </w:p>
    <w:p w14:paraId="07767C1A" w14:textId="33623C31" w:rsidR="006D39AA" w:rsidRPr="002B498A" w:rsidRDefault="006D39AA" w:rsidP="00A37079">
      <w:pPr>
        <w:shd w:val="clear" w:color="auto" w:fill="FFFFF8"/>
        <w:spacing w:after="0" w:line="240" w:lineRule="auto"/>
        <w:jc w:val="both"/>
        <w:rPr>
          <w:rFonts w:ascii="Tahoma" w:eastAsia="Times New Roman" w:hAnsi="Tahoma" w:cs="Tahoma"/>
          <w:color w:val="333333"/>
          <w:sz w:val="32"/>
          <w:szCs w:val="32"/>
          <w:lang w:eastAsia="en-GB"/>
        </w:rPr>
      </w:pPr>
    </w:p>
    <w:p w14:paraId="09E42652" w14:textId="77777777" w:rsidR="00A37079" w:rsidRPr="002B498A" w:rsidRDefault="002B4B47" w:rsidP="00A37079">
      <w:pPr>
        <w:shd w:val="clear" w:color="auto" w:fill="FFFFF8"/>
        <w:spacing w:after="0" w:line="240" w:lineRule="auto"/>
        <w:jc w:val="both"/>
        <w:rPr>
          <w:rFonts w:ascii="Tahoma" w:eastAsia="Times New Roman" w:hAnsi="Tahoma" w:cs="Tahoma"/>
          <w:color w:val="333333"/>
          <w:sz w:val="32"/>
          <w:szCs w:val="32"/>
          <w:lang w:eastAsia="en-GB"/>
        </w:rPr>
      </w:pPr>
      <w:r w:rsidRPr="002B498A">
        <w:rPr>
          <w:rFonts w:ascii="Tahoma" w:eastAsia="Times New Roman" w:hAnsi="Tahoma" w:cs="Tahoma"/>
          <w:color w:val="333333"/>
          <w:sz w:val="32"/>
          <w:szCs w:val="32"/>
          <w:lang w:eastAsia="en-GB"/>
        </w:rPr>
        <w:t xml:space="preserve">But the development of spiritual qualities is not controlled by nature. Although the soul aspires to spiritual things, the acquiring of spiritual qualities depends upon effort. It is in this domain that man has been given free will. This is </w:t>
      </w:r>
      <w:proofErr w:type="gramStart"/>
      <w:r w:rsidRPr="002B498A">
        <w:rPr>
          <w:rFonts w:ascii="Tahoma" w:eastAsia="Times New Roman" w:hAnsi="Tahoma" w:cs="Tahoma"/>
          <w:color w:val="333333"/>
          <w:sz w:val="32"/>
          <w:szCs w:val="32"/>
          <w:lang w:eastAsia="en-GB"/>
        </w:rPr>
        <w:t>very similar</w:t>
      </w:r>
      <w:proofErr w:type="gramEnd"/>
      <w:r w:rsidRPr="002B498A">
        <w:rPr>
          <w:rFonts w:ascii="Tahoma" w:eastAsia="Times New Roman" w:hAnsi="Tahoma" w:cs="Tahoma"/>
          <w:color w:val="333333"/>
          <w:sz w:val="32"/>
          <w:szCs w:val="32"/>
          <w:lang w:eastAsia="en-GB"/>
        </w:rPr>
        <w:t xml:space="preserve"> to a bird which in flight must use its wings to counteract the force of gravity. If it fails to do this, it will be pulled down instantly by this force.</w:t>
      </w:r>
      <w:r w:rsidR="002B498A">
        <w:rPr>
          <w:rFonts w:ascii="Tahoma" w:eastAsia="Times New Roman" w:hAnsi="Tahoma" w:cs="Tahoma"/>
          <w:color w:val="333333"/>
          <w:sz w:val="32"/>
          <w:szCs w:val="32"/>
          <w:lang w:eastAsia="en-GB"/>
        </w:rPr>
        <w:t xml:space="preserve"> </w:t>
      </w:r>
      <w:r w:rsidR="00A37079">
        <w:rPr>
          <w:rStyle w:val="FootnoteReference"/>
          <w:rFonts w:ascii="Tahoma" w:eastAsia="Times New Roman" w:hAnsi="Tahoma" w:cs="Tahoma"/>
          <w:color w:val="333333"/>
          <w:sz w:val="32"/>
          <w:szCs w:val="32"/>
          <w:lang w:eastAsia="en-GB"/>
        </w:rPr>
        <w:footnoteReference w:id="15"/>
      </w:r>
    </w:p>
    <w:p w14:paraId="109EBF94" w14:textId="77777777" w:rsidR="00A37079" w:rsidRPr="002B498A" w:rsidRDefault="00A37079" w:rsidP="00A37079">
      <w:pPr>
        <w:shd w:val="clear" w:color="auto" w:fill="FFFFF8"/>
        <w:spacing w:after="0" w:line="240" w:lineRule="auto"/>
        <w:jc w:val="right"/>
        <w:rPr>
          <w:rFonts w:ascii="Tahoma" w:eastAsia="Times New Roman" w:hAnsi="Tahoma" w:cs="Tahoma"/>
          <w:color w:val="333333"/>
          <w:sz w:val="32"/>
          <w:szCs w:val="32"/>
          <w:lang w:eastAsia="en-GB"/>
        </w:rPr>
      </w:pPr>
      <w:r w:rsidRPr="002B498A">
        <w:rPr>
          <w:rFonts w:ascii="Tahoma" w:eastAsia="Times New Roman" w:hAnsi="Tahoma" w:cs="Tahoma"/>
          <w:color w:val="333333"/>
          <w:sz w:val="32"/>
          <w:szCs w:val="32"/>
          <w:lang w:eastAsia="en-GB"/>
        </w:rPr>
        <w:t>Adib Taherzadeh</w:t>
      </w:r>
    </w:p>
    <w:p w14:paraId="4AFD7633" w14:textId="3528558D" w:rsidR="006D39AA" w:rsidRPr="002B498A" w:rsidRDefault="006D39AA" w:rsidP="00A37079">
      <w:pPr>
        <w:shd w:val="clear" w:color="auto" w:fill="FFFFF8"/>
        <w:spacing w:after="0" w:line="240" w:lineRule="auto"/>
        <w:jc w:val="both"/>
        <w:rPr>
          <w:rFonts w:ascii="Tahoma" w:eastAsia="Times New Roman" w:hAnsi="Tahoma" w:cs="Tahoma"/>
          <w:color w:val="333333"/>
          <w:sz w:val="32"/>
          <w:szCs w:val="32"/>
          <w:lang w:eastAsia="en-GB"/>
        </w:rPr>
      </w:pPr>
    </w:p>
    <w:p w14:paraId="3117EA42" w14:textId="369090DB" w:rsidR="002B4B47" w:rsidRPr="002B498A" w:rsidRDefault="002B4B47" w:rsidP="00160FD7">
      <w:pPr>
        <w:shd w:val="clear" w:color="auto" w:fill="FFFFF8"/>
        <w:spacing w:after="0" w:line="240" w:lineRule="auto"/>
        <w:jc w:val="both"/>
        <w:rPr>
          <w:rFonts w:ascii="Tahoma" w:eastAsia="Times New Roman" w:hAnsi="Tahoma" w:cs="Tahoma"/>
          <w:color w:val="333333"/>
          <w:sz w:val="32"/>
          <w:szCs w:val="32"/>
          <w:lang w:eastAsia="en-GB"/>
        </w:rPr>
      </w:pPr>
      <w:r w:rsidRPr="002B498A">
        <w:rPr>
          <w:rFonts w:ascii="Tahoma" w:eastAsia="Times New Roman" w:hAnsi="Tahoma" w:cs="Tahoma"/>
          <w:color w:val="333333"/>
          <w:sz w:val="32"/>
          <w:szCs w:val="32"/>
          <w:lang w:eastAsia="en-GB"/>
        </w:rPr>
        <w:t xml:space="preserve">God in His justice gives His creatures the opportunity to carry out their duties without His interference; they have free will to behave as they please. Of course, He has full knowledge of how each individual will behave in discharging the obligations which the Covenant of Bahá’u’lláh has placed on </w:t>
      </w:r>
      <w:proofErr w:type="gramStart"/>
      <w:r w:rsidRPr="002B498A">
        <w:rPr>
          <w:rFonts w:ascii="Tahoma" w:eastAsia="Times New Roman" w:hAnsi="Tahoma" w:cs="Tahoma"/>
          <w:color w:val="333333"/>
          <w:sz w:val="32"/>
          <w:szCs w:val="32"/>
          <w:lang w:eastAsia="en-GB"/>
        </w:rPr>
        <w:t>him</w:t>
      </w:r>
      <w:proofErr w:type="gramEnd"/>
      <w:r w:rsidRPr="002B498A">
        <w:rPr>
          <w:rFonts w:ascii="Tahoma" w:eastAsia="Times New Roman" w:hAnsi="Tahoma" w:cs="Tahoma"/>
          <w:color w:val="333333"/>
          <w:sz w:val="32"/>
          <w:szCs w:val="32"/>
          <w:lang w:eastAsia="en-GB"/>
        </w:rPr>
        <w:t xml:space="preserve"> but He leaves the person free to play his part and He does not judge him before he commits an error. This is </w:t>
      </w:r>
      <w:proofErr w:type="gramStart"/>
      <w:r w:rsidRPr="002B498A">
        <w:rPr>
          <w:rFonts w:ascii="Tahoma" w:eastAsia="Times New Roman" w:hAnsi="Tahoma" w:cs="Tahoma"/>
          <w:color w:val="333333"/>
          <w:sz w:val="32"/>
          <w:szCs w:val="32"/>
          <w:lang w:eastAsia="en-GB"/>
        </w:rPr>
        <w:t>similar to</w:t>
      </w:r>
      <w:proofErr w:type="gramEnd"/>
      <w:r w:rsidRPr="002B498A">
        <w:rPr>
          <w:rFonts w:ascii="Tahoma" w:eastAsia="Times New Roman" w:hAnsi="Tahoma" w:cs="Tahoma"/>
          <w:color w:val="333333"/>
          <w:sz w:val="32"/>
          <w:szCs w:val="32"/>
          <w:lang w:eastAsia="en-GB"/>
        </w:rPr>
        <w:t xml:space="preserve"> the relationship between a teacher and pupil. </w:t>
      </w:r>
      <w:proofErr w:type="gramStart"/>
      <w:r w:rsidRPr="002B498A">
        <w:rPr>
          <w:rFonts w:ascii="Tahoma" w:eastAsia="Times New Roman" w:hAnsi="Tahoma" w:cs="Tahoma"/>
          <w:color w:val="333333"/>
          <w:sz w:val="32"/>
          <w:szCs w:val="32"/>
          <w:lang w:eastAsia="en-GB"/>
        </w:rPr>
        <w:t>In the course of</w:t>
      </w:r>
      <w:proofErr w:type="gramEnd"/>
      <w:r w:rsidRPr="002B498A">
        <w:rPr>
          <w:rFonts w:ascii="Tahoma" w:eastAsia="Times New Roman" w:hAnsi="Tahoma" w:cs="Tahoma"/>
          <w:color w:val="333333"/>
          <w:sz w:val="32"/>
          <w:szCs w:val="32"/>
          <w:lang w:eastAsia="en-GB"/>
        </w:rPr>
        <w:t xml:space="preserve"> teaching his students the teacher usually comes to know the ability and capacity of each one. Suppose that he </w:t>
      </w:r>
      <w:r w:rsidRPr="002B498A">
        <w:rPr>
          <w:rFonts w:ascii="Tahoma" w:eastAsia="Times New Roman" w:hAnsi="Tahoma" w:cs="Tahoma"/>
          <w:color w:val="333333"/>
          <w:sz w:val="32"/>
          <w:szCs w:val="32"/>
          <w:lang w:eastAsia="en-GB"/>
        </w:rPr>
        <w:lastRenderedPageBreak/>
        <w:t xml:space="preserve">finds one of his pupils to be inattentive to his work and negligent in his school duties. He may be certain that his pupil is going to fail his </w:t>
      </w:r>
      <w:proofErr w:type="gramStart"/>
      <w:r w:rsidRPr="002B498A">
        <w:rPr>
          <w:rFonts w:ascii="Tahoma" w:eastAsia="Times New Roman" w:hAnsi="Tahoma" w:cs="Tahoma"/>
          <w:color w:val="333333"/>
          <w:sz w:val="32"/>
          <w:szCs w:val="32"/>
          <w:lang w:eastAsia="en-GB"/>
        </w:rPr>
        <w:t>examinations</w:t>
      </w:r>
      <w:proofErr w:type="gramEnd"/>
      <w:r w:rsidRPr="002B498A">
        <w:rPr>
          <w:rFonts w:ascii="Tahoma" w:eastAsia="Times New Roman" w:hAnsi="Tahoma" w:cs="Tahoma"/>
          <w:color w:val="333333"/>
          <w:sz w:val="32"/>
          <w:szCs w:val="32"/>
          <w:lang w:eastAsia="en-GB"/>
        </w:rPr>
        <w:t xml:space="preserve"> but foreknowledge of that failure does not entitle the teacher to prevent the student from taking part. It is the student's prerogative to sit his </w:t>
      </w:r>
      <w:proofErr w:type="gramStart"/>
      <w:r w:rsidRPr="002B498A">
        <w:rPr>
          <w:rFonts w:ascii="Tahoma" w:eastAsia="Times New Roman" w:hAnsi="Tahoma" w:cs="Tahoma"/>
          <w:color w:val="333333"/>
          <w:sz w:val="32"/>
          <w:szCs w:val="32"/>
          <w:lang w:eastAsia="en-GB"/>
        </w:rPr>
        <w:t>examinations</w:t>
      </w:r>
      <w:proofErr w:type="gramEnd"/>
      <w:r w:rsidRPr="002B498A">
        <w:rPr>
          <w:rFonts w:ascii="Tahoma" w:eastAsia="Times New Roman" w:hAnsi="Tahoma" w:cs="Tahoma"/>
          <w:color w:val="333333"/>
          <w:sz w:val="32"/>
          <w:szCs w:val="32"/>
          <w:lang w:eastAsia="en-GB"/>
        </w:rPr>
        <w:t xml:space="preserve"> and no one has the right to deprive him of that privilege.</w:t>
      </w:r>
      <w:r w:rsidR="002B498A">
        <w:rPr>
          <w:rFonts w:ascii="Tahoma" w:eastAsia="Times New Roman" w:hAnsi="Tahoma" w:cs="Tahoma"/>
          <w:color w:val="333333"/>
          <w:sz w:val="32"/>
          <w:szCs w:val="32"/>
          <w:lang w:eastAsia="en-GB"/>
        </w:rPr>
        <w:t xml:space="preserve"> </w:t>
      </w:r>
      <w:r w:rsidR="00A37079">
        <w:rPr>
          <w:rStyle w:val="FootnoteReference"/>
          <w:rFonts w:ascii="Tahoma" w:eastAsia="Times New Roman" w:hAnsi="Tahoma" w:cs="Tahoma"/>
          <w:color w:val="333333"/>
          <w:sz w:val="32"/>
          <w:szCs w:val="32"/>
          <w:lang w:eastAsia="en-GB"/>
        </w:rPr>
        <w:footnoteReference w:id="16"/>
      </w:r>
    </w:p>
    <w:p w14:paraId="4AE02D76" w14:textId="1D933C74" w:rsidR="006D39AA" w:rsidRPr="002B498A" w:rsidRDefault="006D39AA" w:rsidP="002B498A">
      <w:pPr>
        <w:shd w:val="clear" w:color="auto" w:fill="FFFFF8"/>
        <w:spacing w:after="0" w:line="240" w:lineRule="auto"/>
        <w:jc w:val="right"/>
        <w:rPr>
          <w:rFonts w:ascii="Tahoma" w:eastAsia="Times New Roman" w:hAnsi="Tahoma" w:cs="Tahoma"/>
          <w:color w:val="333333"/>
          <w:sz w:val="32"/>
          <w:szCs w:val="32"/>
          <w:lang w:eastAsia="en-GB"/>
        </w:rPr>
      </w:pPr>
      <w:r w:rsidRPr="002B498A">
        <w:rPr>
          <w:rFonts w:ascii="Tahoma" w:eastAsia="Times New Roman" w:hAnsi="Tahoma" w:cs="Tahoma"/>
          <w:color w:val="333333"/>
          <w:sz w:val="32"/>
          <w:szCs w:val="32"/>
          <w:lang w:eastAsia="en-GB"/>
        </w:rPr>
        <w:t>Adib Taherzadeh</w:t>
      </w:r>
    </w:p>
    <w:p w14:paraId="01FC65F6" w14:textId="77777777" w:rsidR="006D39AA" w:rsidRPr="002B498A" w:rsidRDefault="006D39AA" w:rsidP="00160FD7">
      <w:pPr>
        <w:shd w:val="clear" w:color="auto" w:fill="FFFFF8"/>
        <w:spacing w:after="0" w:line="240" w:lineRule="auto"/>
        <w:jc w:val="both"/>
        <w:rPr>
          <w:rFonts w:ascii="Tahoma" w:eastAsia="Times New Roman" w:hAnsi="Tahoma" w:cs="Tahoma"/>
          <w:color w:val="333333"/>
          <w:sz w:val="32"/>
          <w:szCs w:val="32"/>
          <w:lang w:eastAsia="en-GB"/>
        </w:rPr>
      </w:pPr>
    </w:p>
    <w:p w14:paraId="18F1EA09" w14:textId="462B7282" w:rsidR="002B4B47" w:rsidRPr="002B498A" w:rsidRDefault="002B4B47" w:rsidP="00160FD7">
      <w:pPr>
        <w:shd w:val="clear" w:color="auto" w:fill="FFFFF8"/>
        <w:spacing w:after="0" w:line="240" w:lineRule="auto"/>
        <w:jc w:val="both"/>
        <w:rPr>
          <w:rFonts w:ascii="Tahoma" w:eastAsia="Times New Roman" w:hAnsi="Tahoma" w:cs="Tahoma"/>
          <w:color w:val="333333"/>
          <w:sz w:val="32"/>
          <w:szCs w:val="32"/>
          <w:lang w:eastAsia="en-GB"/>
        </w:rPr>
      </w:pPr>
      <w:r w:rsidRPr="002B498A">
        <w:rPr>
          <w:rFonts w:ascii="Tahoma" w:eastAsia="Times New Roman" w:hAnsi="Tahoma" w:cs="Tahoma"/>
          <w:color w:val="333333"/>
          <w:sz w:val="32"/>
          <w:szCs w:val="32"/>
          <w:lang w:eastAsia="en-GB"/>
        </w:rPr>
        <w:t xml:space="preserve">In each Dispensation a considerable number of people have been led to follow the path of truth by their own free will, whereas </w:t>
      </w:r>
      <w:proofErr w:type="gramStart"/>
      <w:r w:rsidRPr="002B498A">
        <w:rPr>
          <w:rFonts w:ascii="Tahoma" w:eastAsia="Times New Roman" w:hAnsi="Tahoma" w:cs="Tahoma"/>
          <w:color w:val="333333"/>
          <w:sz w:val="32"/>
          <w:szCs w:val="32"/>
          <w:lang w:eastAsia="en-GB"/>
        </w:rPr>
        <w:t>the majority of</w:t>
      </w:r>
      <w:proofErr w:type="gramEnd"/>
      <w:r w:rsidRPr="002B498A">
        <w:rPr>
          <w:rFonts w:ascii="Tahoma" w:eastAsia="Times New Roman" w:hAnsi="Tahoma" w:cs="Tahoma"/>
          <w:color w:val="333333"/>
          <w:sz w:val="32"/>
          <w:szCs w:val="32"/>
          <w:lang w:eastAsia="en-GB"/>
        </w:rPr>
        <w:t xml:space="preserve"> the peoples have rejected the call of God and followed the dictates of their own selves.</w:t>
      </w:r>
      <w:r w:rsidR="002B498A">
        <w:rPr>
          <w:rFonts w:ascii="Tahoma" w:eastAsia="Times New Roman" w:hAnsi="Tahoma" w:cs="Tahoma"/>
          <w:color w:val="333333"/>
          <w:sz w:val="32"/>
          <w:szCs w:val="32"/>
          <w:lang w:eastAsia="en-GB"/>
        </w:rPr>
        <w:t xml:space="preserve"> </w:t>
      </w:r>
      <w:r w:rsidR="00A37079">
        <w:rPr>
          <w:rStyle w:val="FootnoteReference"/>
          <w:rFonts w:ascii="Tahoma" w:eastAsia="Times New Roman" w:hAnsi="Tahoma" w:cs="Tahoma"/>
          <w:color w:val="333333"/>
          <w:sz w:val="32"/>
          <w:szCs w:val="32"/>
          <w:lang w:eastAsia="en-GB"/>
        </w:rPr>
        <w:footnoteReference w:id="17"/>
      </w:r>
    </w:p>
    <w:p w14:paraId="1674201C" w14:textId="18CD51CA" w:rsidR="006D39AA" w:rsidRPr="002B498A" w:rsidRDefault="006D39AA" w:rsidP="002B498A">
      <w:pPr>
        <w:shd w:val="clear" w:color="auto" w:fill="FFFFF8"/>
        <w:spacing w:after="0" w:line="240" w:lineRule="auto"/>
        <w:jc w:val="right"/>
        <w:rPr>
          <w:rFonts w:ascii="Tahoma" w:eastAsia="Times New Roman" w:hAnsi="Tahoma" w:cs="Tahoma"/>
          <w:color w:val="333333"/>
          <w:sz w:val="32"/>
          <w:szCs w:val="32"/>
          <w:lang w:eastAsia="en-GB"/>
        </w:rPr>
      </w:pPr>
      <w:r w:rsidRPr="002B498A">
        <w:rPr>
          <w:rFonts w:ascii="Tahoma" w:eastAsia="Times New Roman" w:hAnsi="Tahoma" w:cs="Tahoma"/>
          <w:color w:val="333333"/>
          <w:sz w:val="32"/>
          <w:szCs w:val="32"/>
          <w:lang w:eastAsia="en-GB"/>
        </w:rPr>
        <w:t>Adib Taherzadeh</w:t>
      </w:r>
    </w:p>
    <w:p w14:paraId="676485F6" w14:textId="77777777" w:rsidR="006D39AA" w:rsidRPr="002B498A" w:rsidRDefault="006D39AA" w:rsidP="00160FD7">
      <w:pPr>
        <w:shd w:val="clear" w:color="auto" w:fill="FFFFF8"/>
        <w:spacing w:after="0" w:line="240" w:lineRule="auto"/>
        <w:jc w:val="both"/>
        <w:rPr>
          <w:rFonts w:ascii="Tahoma" w:eastAsia="Times New Roman" w:hAnsi="Tahoma" w:cs="Tahoma"/>
          <w:color w:val="333333"/>
          <w:sz w:val="32"/>
          <w:szCs w:val="32"/>
          <w:lang w:eastAsia="en-GB"/>
        </w:rPr>
      </w:pPr>
    </w:p>
    <w:p w14:paraId="4D2B6B20" w14:textId="7C509686" w:rsidR="002B4B47" w:rsidRPr="002B498A" w:rsidRDefault="002B4B47" w:rsidP="00160FD7">
      <w:pPr>
        <w:shd w:val="clear" w:color="auto" w:fill="FFFFF8"/>
        <w:spacing w:after="0" w:line="240" w:lineRule="auto"/>
        <w:jc w:val="both"/>
        <w:rPr>
          <w:rFonts w:ascii="Tahoma" w:eastAsia="Times New Roman" w:hAnsi="Tahoma" w:cs="Tahoma"/>
          <w:color w:val="333333"/>
          <w:sz w:val="32"/>
          <w:szCs w:val="32"/>
          <w:lang w:eastAsia="en-GB"/>
        </w:rPr>
      </w:pPr>
      <w:r w:rsidRPr="002B498A">
        <w:rPr>
          <w:rFonts w:ascii="Tahoma" w:eastAsia="Times New Roman" w:hAnsi="Tahoma" w:cs="Tahoma"/>
          <w:color w:val="333333"/>
          <w:sz w:val="32"/>
          <w:szCs w:val="32"/>
          <w:lang w:eastAsia="en-GB"/>
        </w:rPr>
        <w:t xml:space="preserve">Man has free will. If he chooses to disregard the provisions of the Covenant and to fall in love with the world, its </w:t>
      </w:r>
      <w:proofErr w:type="gramStart"/>
      <w:r w:rsidRPr="002B498A">
        <w:rPr>
          <w:rFonts w:ascii="Tahoma" w:eastAsia="Times New Roman" w:hAnsi="Tahoma" w:cs="Tahoma"/>
          <w:color w:val="333333"/>
          <w:sz w:val="32"/>
          <w:szCs w:val="32"/>
          <w:lang w:eastAsia="en-GB"/>
        </w:rPr>
        <w:t>vanities</w:t>
      </w:r>
      <w:proofErr w:type="gramEnd"/>
      <w:r w:rsidRPr="002B498A">
        <w:rPr>
          <w:rFonts w:ascii="Tahoma" w:eastAsia="Times New Roman" w:hAnsi="Tahoma" w:cs="Tahoma"/>
          <w:color w:val="333333"/>
          <w:sz w:val="32"/>
          <w:szCs w:val="32"/>
          <w:lang w:eastAsia="en-GB"/>
        </w:rPr>
        <w:t xml:space="preserve"> and its material attractions, then he becomes a bondslave of earthly things and his soul, deprived of the power of faith, becomes impoverished. On the other hand, when the individual aspires to spiritual things, turns to the Manifestation of God, and does not direct all his affections towards this mortal world, then his soul becomes illumined with the rays of the Sun of Truth and will fulfil the purpose for which it has been created.</w:t>
      </w:r>
      <w:r w:rsidR="002B498A">
        <w:rPr>
          <w:rFonts w:ascii="Tahoma" w:eastAsia="Times New Roman" w:hAnsi="Tahoma" w:cs="Tahoma"/>
          <w:color w:val="333333"/>
          <w:sz w:val="32"/>
          <w:szCs w:val="32"/>
          <w:lang w:eastAsia="en-GB"/>
        </w:rPr>
        <w:t xml:space="preserve"> </w:t>
      </w:r>
      <w:r w:rsidR="00A37079">
        <w:rPr>
          <w:rStyle w:val="FootnoteReference"/>
          <w:rFonts w:ascii="Tahoma" w:eastAsia="Times New Roman" w:hAnsi="Tahoma" w:cs="Tahoma"/>
          <w:color w:val="333333"/>
          <w:sz w:val="32"/>
          <w:szCs w:val="32"/>
          <w:lang w:eastAsia="en-GB"/>
        </w:rPr>
        <w:footnoteReference w:id="18"/>
      </w:r>
    </w:p>
    <w:p w14:paraId="7FE8C176" w14:textId="27C4F700" w:rsidR="006D39AA" w:rsidRPr="002B498A" w:rsidRDefault="006D39AA" w:rsidP="002B498A">
      <w:pPr>
        <w:shd w:val="clear" w:color="auto" w:fill="FFFFF8"/>
        <w:spacing w:after="0" w:line="240" w:lineRule="auto"/>
        <w:jc w:val="right"/>
        <w:rPr>
          <w:rFonts w:ascii="Tahoma" w:eastAsia="Times New Roman" w:hAnsi="Tahoma" w:cs="Tahoma"/>
          <w:color w:val="333333"/>
          <w:sz w:val="32"/>
          <w:szCs w:val="32"/>
          <w:lang w:eastAsia="en-GB"/>
        </w:rPr>
      </w:pPr>
      <w:r w:rsidRPr="002B498A">
        <w:rPr>
          <w:rFonts w:ascii="Tahoma" w:eastAsia="Times New Roman" w:hAnsi="Tahoma" w:cs="Tahoma"/>
          <w:color w:val="333333"/>
          <w:sz w:val="32"/>
          <w:szCs w:val="32"/>
          <w:lang w:eastAsia="en-GB"/>
        </w:rPr>
        <w:t>Adib Taherzadeh</w:t>
      </w:r>
    </w:p>
    <w:p w14:paraId="48A1BD52" w14:textId="77777777" w:rsidR="006D39AA" w:rsidRPr="002B498A" w:rsidRDefault="006D39AA" w:rsidP="00160FD7">
      <w:pPr>
        <w:shd w:val="clear" w:color="auto" w:fill="FFFFF8"/>
        <w:spacing w:after="0" w:line="240" w:lineRule="auto"/>
        <w:jc w:val="both"/>
        <w:rPr>
          <w:rFonts w:ascii="Tahoma" w:eastAsia="Times New Roman" w:hAnsi="Tahoma" w:cs="Tahoma"/>
          <w:color w:val="333333"/>
          <w:sz w:val="32"/>
          <w:szCs w:val="32"/>
          <w:lang w:eastAsia="en-GB"/>
        </w:rPr>
      </w:pPr>
    </w:p>
    <w:p w14:paraId="07DF6922" w14:textId="5A2B196A" w:rsidR="002B4B47" w:rsidRPr="002B498A" w:rsidRDefault="002B4B47" w:rsidP="00160FD7">
      <w:pPr>
        <w:shd w:val="clear" w:color="auto" w:fill="FFFFF8"/>
        <w:spacing w:after="0" w:line="240" w:lineRule="auto"/>
        <w:jc w:val="both"/>
        <w:rPr>
          <w:rFonts w:ascii="Tahoma" w:eastAsia="Times New Roman" w:hAnsi="Tahoma" w:cs="Tahoma"/>
          <w:color w:val="333333"/>
          <w:sz w:val="32"/>
          <w:szCs w:val="32"/>
          <w:lang w:eastAsia="en-GB"/>
        </w:rPr>
      </w:pPr>
      <w:r w:rsidRPr="002B498A">
        <w:rPr>
          <w:rFonts w:ascii="Tahoma" w:eastAsia="Times New Roman" w:hAnsi="Tahoma" w:cs="Tahoma"/>
          <w:color w:val="333333"/>
          <w:sz w:val="32"/>
          <w:szCs w:val="32"/>
          <w:lang w:eastAsia="en-GB"/>
        </w:rPr>
        <w:t xml:space="preserve">While the Manifestations of God all shine with the splendours of God's Revelation, they can reveal themselves in only two ways. The first is to appear in their naked glory. Should this happen, all human beings would witness their awesome power, would bow before their </w:t>
      </w:r>
      <w:proofErr w:type="gramStart"/>
      <w:r w:rsidRPr="002B498A">
        <w:rPr>
          <w:rFonts w:ascii="Tahoma" w:eastAsia="Times New Roman" w:hAnsi="Tahoma" w:cs="Tahoma"/>
          <w:color w:val="333333"/>
          <w:sz w:val="32"/>
          <w:szCs w:val="32"/>
          <w:lang w:eastAsia="en-GB"/>
        </w:rPr>
        <w:t>majesty</w:t>
      </w:r>
      <w:proofErr w:type="gramEnd"/>
      <w:r w:rsidRPr="002B498A">
        <w:rPr>
          <w:rFonts w:ascii="Tahoma" w:eastAsia="Times New Roman" w:hAnsi="Tahoma" w:cs="Tahoma"/>
          <w:color w:val="333333"/>
          <w:sz w:val="32"/>
          <w:szCs w:val="32"/>
          <w:lang w:eastAsia="en-GB"/>
        </w:rPr>
        <w:t xml:space="preserve"> and would submit their will entirely to God's Viceregent on earth. People would thus become puppets of God and lose their free will; all would follow the path of truth, not by their own volition but by capitulating to the irresistible power of the Manifestation of God. By the force of God's command, all would obey His teachings and would </w:t>
      </w:r>
      <w:r w:rsidRPr="002B498A">
        <w:rPr>
          <w:rFonts w:ascii="Tahoma" w:eastAsia="Times New Roman" w:hAnsi="Tahoma" w:cs="Tahoma"/>
          <w:color w:val="333333"/>
          <w:sz w:val="32"/>
          <w:szCs w:val="32"/>
          <w:lang w:eastAsia="en-GB"/>
        </w:rPr>
        <w:lastRenderedPageBreak/>
        <w:t xml:space="preserve">live a goodly life; no one would have the choice to be different. The Covenant of God would become meaningless because if there were no free will, how could human beings observe the laws of the Covenant? Should the Manifestation of God appear in this way and expose His august attributes to the generality of mankind, people would be devoid of the power of creativity, becoming creatures whose actions were controlled from a higher realm. The principles of justice and of reward and punishment would then become inoperative in society. The only other way that the Manifestations of God can reveal themselves, which ensures the preservation of human free will, is to conceal their divine power behind the veil of human characteristics. Although they possess majestic, divine qualities, it is, according to Bahá’u’lláh, against the law of God for them to reveal these to the generality of mankind. For instance, we observe with amazement that Bahá’u’lláh, the Supreme Manifestation of God, who held the powers of earth and heaven in His hands, and who, through the utterance of one word, as testified by Himself in His Tablets, could have conquered the hearts of His enemies, did not exercise His God-given spiritual powers to stay the hands of His oppressors. </w:t>
      </w:r>
      <w:proofErr w:type="gramStart"/>
      <w:r w:rsidRPr="002B498A">
        <w:rPr>
          <w:rFonts w:ascii="Tahoma" w:eastAsia="Times New Roman" w:hAnsi="Tahoma" w:cs="Tahoma"/>
          <w:color w:val="333333"/>
          <w:sz w:val="32"/>
          <w:szCs w:val="32"/>
          <w:lang w:eastAsia="en-GB"/>
        </w:rPr>
        <w:t>Thus</w:t>
      </w:r>
      <w:proofErr w:type="gramEnd"/>
      <w:r w:rsidRPr="002B498A">
        <w:rPr>
          <w:rFonts w:ascii="Tahoma" w:eastAsia="Times New Roman" w:hAnsi="Tahoma" w:cs="Tahoma"/>
          <w:color w:val="333333"/>
          <w:sz w:val="32"/>
          <w:szCs w:val="32"/>
          <w:lang w:eastAsia="en-GB"/>
        </w:rPr>
        <w:t xml:space="preserve"> He appeared to the generality of mankind to be an ordinary human being devoid of any superhuman powers; only those who have spiritual eyes can see a glimpse of His radiant light and recognize His station, while the great majority of the people fail to discover His inner spiritual reality. Through this method people can exercise their free will to accept or to reject the Message of God, to live in accordance with His teachings or to disobey Him.</w:t>
      </w:r>
      <w:r w:rsidR="002B498A">
        <w:rPr>
          <w:rFonts w:ascii="Tahoma" w:eastAsia="Times New Roman" w:hAnsi="Tahoma" w:cs="Tahoma"/>
          <w:color w:val="333333"/>
          <w:sz w:val="32"/>
          <w:szCs w:val="32"/>
          <w:lang w:eastAsia="en-GB"/>
        </w:rPr>
        <w:t xml:space="preserve"> </w:t>
      </w:r>
      <w:r w:rsidR="00A37079">
        <w:rPr>
          <w:rStyle w:val="FootnoteReference"/>
          <w:rFonts w:ascii="Tahoma" w:eastAsia="Times New Roman" w:hAnsi="Tahoma" w:cs="Tahoma"/>
          <w:color w:val="333333"/>
          <w:sz w:val="32"/>
          <w:szCs w:val="32"/>
          <w:lang w:eastAsia="en-GB"/>
        </w:rPr>
        <w:footnoteReference w:id="19"/>
      </w:r>
    </w:p>
    <w:p w14:paraId="4701350D" w14:textId="051A72EB" w:rsidR="006D39AA" w:rsidRPr="002B498A" w:rsidRDefault="006D39AA" w:rsidP="002B498A">
      <w:pPr>
        <w:shd w:val="clear" w:color="auto" w:fill="FFFFF8"/>
        <w:spacing w:after="0" w:line="240" w:lineRule="auto"/>
        <w:ind w:left="720" w:hanging="720"/>
        <w:jc w:val="right"/>
        <w:rPr>
          <w:rFonts w:ascii="Tahoma" w:eastAsia="Times New Roman" w:hAnsi="Tahoma" w:cs="Tahoma"/>
          <w:color w:val="333333"/>
          <w:sz w:val="32"/>
          <w:szCs w:val="32"/>
          <w:lang w:eastAsia="en-GB"/>
        </w:rPr>
      </w:pPr>
      <w:r w:rsidRPr="002B498A">
        <w:rPr>
          <w:rFonts w:ascii="Tahoma" w:eastAsia="Times New Roman" w:hAnsi="Tahoma" w:cs="Tahoma"/>
          <w:color w:val="333333"/>
          <w:sz w:val="32"/>
          <w:szCs w:val="32"/>
          <w:lang w:eastAsia="en-GB"/>
        </w:rPr>
        <w:t>Adib Taherzadeh</w:t>
      </w:r>
    </w:p>
    <w:p w14:paraId="7EE23466" w14:textId="4DDED72F" w:rsidR="006D39AA" w:rsidRPr="002B498A" w:rsidRDefault="006D39AA" w:rsidP="00160FD7">
      <w:pPr>
        <w:shd w:val="clear" w:color="auto" w:fill="FFFFF8"/>
        <w:spacing w:after="0" w:line="240" w:lineRule="auto"/>
        <w:jc w:val="both"/>
        <w:rPr>
          <w:rFonts w:ascii="Tahoma" w:eastAsia="Times New Roman" w:hAnsi="Tahoma" w:cs="Tahoma"/>
          <w:color w:val="333333"/>
          <w:sz w:val="32"/>
          <w:szCs w:val="32"/>
          <w:lang w:eastAsia="en-GB"/>
        </w:rPr>
      </w:pPr>
    </w:p>
    <w:sectPr w:rsidR="006D39AA" w:rsidRPr="002B498A" w:rsidSect="00A2488F">
      <w:headerReference w:type="default" r:id="rId6"/>
      <w:footerReference w:type="default" r:id="rId7"/>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9DAC" w14:textId="77777777" w:rsidR="002853BA" w:rsidRDefault="002853BA" w:rsidP="0021045B">
      <w:pPr>
        <w:spacing w:after="0" w:line="240" w:lineRule="auto"/>
      </w:pPr>
      <w:r>
        <w:separator/>
      </w:r>
    </w:p>
  </w:endnote>
  <w:endnote w:type="continuationSeparator" w:id="0">
    <w:p w14:paraId="7BCC4799" w14:textId="77777777" w:rsidR="002853BA" w:rsidRDefault="002853BA" w:rsidP="0021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458884"/>
      <w:docPartObj>
        <w:docPartGallery w:val="Page Numbers (Bottom of Page)"/>
        <w:docPartUnique/>
      </w:docPartObj>
    </w:sdtPr>
    <w:sdtEndPr/>
    <w:sdtContent>
      <w:sdt>
        <w:sdtPr>
          <w:id w:val="1728636285"/>
          <w:docPartObj>
            <w:docPartGallery w:val="Page Numbers (Top of Page)"/>
            <w:docPartUnique/>
          </w:docPartObj>
        </w:sdtPr>
        <w:sdtEndPr/>
        <w:sdtContent>
          <w:p w14:paraId="6946EE5C" w14:textId="0162853F" w:rsidR="002B498A" w:rsidRDefault="002B498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A936" w14:textId="77777777" w:rsidR="002853BA" w:rsidRDefault="002853BA" w:rsidP="0021045B">
      <w:pPr>
        <w:spacing w:after="0" w:line="240" w:lineRule="auto"/>
      </w:pPr>
      <w:r>
        <w:separator/>
      </w:r>
    </w:p>
  </w:footnote>
  <w:footnote w:type="continuationSeparator" w:id="0">
    <w:p w14:paraId="54A5D351" w14:textId="77777777" w:rsidR="002853BA" w:rsidRDefault="002853BA" w:rsidP="0021045B">
      <w:pPr>
        <w:spacing w:after="0" w:line="240" w:lineRule="auto"/>
      </w:pPr>
      <w:r>
        <w:continuationSeparator/>
      </w:r>
    </w:p>
  </w:footnote>
  <w:footnote w:id="1">
    <w:p w14:paraId="39F0FE41" w14:textId="55A8F3C9" w:rsidR="00160FD7" w:rsidRPr="005F481E" w:rsidRDefault="00160FD7" w:rsidP="00936C3B">
      <w:pPr>
        <w:spacing w:after="0" w:line="240" w:lineRule="auto"/>
        <w:jc w:val="both"/>
        <w:rPr>
          <w:rFonts w:ascii="Tahoma" w:hAnsi="Tahoma" w:cs="Tahoma"/>
          <w:sz w:val="24"/>
          <w:szCs w:val="24"/>
          <w:lang w:val="en-US"/>
        </w:rPr>
      </w:pPr>
      <w:r w:rsidRPr="005F481E">
        <w:rPr>
          <w:rStyle w:val="FootnoteReference"/>
          <w:rFonts w:ascii="Tahoma" w:hAnsi="Tahoma" w:cs="Tahoma"/>
          <w:sz w:val="24"/>
          <w:szCs w:val="24"/>
        </w:rPr>
        <w:footnoteRef/>
      </w:r>
      <w:r w:rsidRPr="005F481E">
        <w:rPr>
          <w:rFonts w:ascii="Tahoma" w:hAnsi="Tahoma" w:cs="Tahoma"/>
          <w:sz w:val="24"/>
          <w:szCs w:val="24"/>
        </w:rPr>
        <w:t xml:space="preserve"> </w:t>
      </w:r>
      <w:bookmarkStart w:id="1" w:name="_Hlk75444833"/>
      <w:r w:rsidR="009E16EE" w:rsidRPr="005F481E">
        <w:rPr>
          <w:rFonts w:ascii="Tahoma" w:hAnsi="Tahoma" w:cs="Tahoma"/>
          <w:sz w:val="24"/>
          <w:szCs w:val="24"/>
        </w:rPr>
        <w:t>Original s</w:t>
      </w:r>
      <w:r w:rsidRPr="005F481E">
        <w:rPr>
          <w:rFonts w:ascii="Tahoma" w:hAnsi="Tahoma" w:cs="Tahoma"/>
          <w:sz w:val="24"/>
          <w:szCs w:val="24"/>
        </w:rPr>
        <w:t xml:space="preserve">ource: </w:t>
      </w:r>
      <w:r w:rsidRPr="00F06719">
        <w:rPr>
          <w:rFonts w:ascii="Tahoma" w:hAnsi="Tahoma" w:cs="Tahoma"/>
          <w:sz w:val="24"/>
          <w:szCs w:val="24"/>
        </w:rPr>
        <w:t>https://bahaiquotes.com/subject/free-will</w:t>
      </w:r>
      <w:bookmarkEnd w:id="1"/>
      <w:r w:rsidR="009E16EE" w:rsidRPr="005F481E">
        <w:rPr>
          <w:rFonts w:ascii="Tahoma" w:eastAsia="Times New Roman" w:hAnsi="Tahoma" w:cs="Tahoma"/>
          <w:color w:val="333333"/>
          <w:sz w:val="24"/>
          <w:szCs w:val="24"/>
          <w:lang w:eastAsia="en-GB"/>
        </w:rPr>
        <w:t>,</w:t>
      </w:r>
      <w:r w:rsidR="005F481E">
        <w:rPr>
          <w:rFonts w:ascii="Tahoma" w:eastAsia="Times New Roman" w:hAnsi="Tahoma" w:cs="Tahoma"/>
          <w:color w:val="333333"/>
          <w:sz w:val="24"/>
          <w:szCs w:val="24"/>
          <w:lang w:eastAsia="en-GB"/>
        </w:rPr>
        <w:t xml:space="preserve"> </w:t>
      </w:r>
      <w:r w:rsidR="009E16EE" w:rsidRPr="005F481E">
        <w:rPr>
          <w:rFonts w:ascii="Tahoma" w:eastAsia="Times New Roman" w:hAnsi="Tahoma" w:cs="Tahoma"/>
          <w:color w:val="333333"/>
          <w:sz w:val="24"/>
          <w:szCs w:val="24"/>
          <w:lang w:eastAsia="en-GB"/>
        </w:rPr>
        <w:t xml:space="preserve">but quotes from </w:t>
      </w:r>
      <w:r w:rsidR="009E16EE" w:rsidRPr="005F481E">
        <w:rPr>
          <w:rFonts w:ascii="Tahoma" w:eastAsia="Times New Roman" w:hAnsi="Tahoma" w:cs="Tahoma"/>
          <w:i/>
          <w:iCs/>
          <w:color w:val="333333"/>
          <w:sz w:val="24"/>
          <w:szCs w:val="24"/>
          <w:lang w:eastAsia="en-GB"/>
        </w:rPr>
        <w:t>Some Answered Questions</w:t>
      </w:r>
      <w:r w:rsidR="009E16EE" w:rsidRPr="005F481E">
        <w:rPr>
          <w:rFonts w:ascii="Tahoma" w:eastAsia="Times New Roman" w:hAnsi="Tahoma" w:cs="Tahoma"/>
          <w:color w:val="333333"/>
          <w:sz w:val="24"/>
          <w:szCs w:val="24"/>
          <w:lang w:eastAsia="en-GB"/>
        </w:rPr>
        <w:t xml:space="preserve"> updated from</w:t>
      </w:r>
      <w:r w:rsidR="009E16EE" w:rsidRPr="005F481E">
        <w:rPr>
          <w:rStyle w:val="Hyperlink"/>
          <w:rFonts w:ascii="Tahoma" w:hAnsi="Tahoma" w:cs="Tahoma"/>
          <w:sz w:val="24"/>
          <w:szCs w:val="24"/>
          <w:u w:val="none"/>
        </w:rPr>
        <w:t xml:space="preserve"> </w:t>
      </w:r>
      <w:proofErr w:type="gramStart"/>
      <w:r w:rsidR="009E16EE" w:rsidRPr="00F06719">
        <w:rPr>
          <w:rFonts w:ascii="Tahoma" w:hAnsi="Tahoma" w:cs="Tahoma"/>
          <w:sz w:val="24"/>
          <w:szCs w:val="24"/>
        </w:rPr>
        <w:t>https://www.bahai.org/library/authoritative-texts/abdul-baha/some-answered-questions/1#610118851</w:t>
      </w:r>
      <w:proofErr w:type="gramEnd"/>
      <w:r w:rsidR="009E16EE" w:rsidRPr="005F481E">
        <w:rPr>
          <w:rStyle w:val="Hyperlink"/>
          <w:rFonts w:ascii="Tahoma" w:hAnsi="Tahoma" w:cs="Tahoma"/>
          <w:sz w:val="24"/>
          <w:szCs w:val="24"/>
          <w:u w:val="none"/>
        </w:rPr>
        <w:t xml:space="preserve"> </w:t>
      </w:r>
    </w:p>
  </w:footnote>
  <w:footnote w:id="2">
    <w:p w14:paraId="71DCD6A2" w14:textId="447A4220" w:rsidR="009E16EE" w:rsidRPr="005F481E" w:rsidRDefault="009E16EE" w:rsidP="00574A15">
      <w:pPr>
        <w:shd w:val="clear" w:color="auto" w:fill="FFFFF8"/>
        <w:spacing w:after="0" w:line="240" w:lineRule="auto"/>
        <w:jc w:val="both"/>
        <w:rPr>
          <w:rFonts w:ascii="Tahoma" w:hAnsi="Tahoma" w:cs="Tahoma"/>
          <w:sz w:val="24"/>
          <w:szCs w:val="24"/>
        </w:rPr>
      </w:pPr>
      <w:r w:rsidRPr="005F481E">
        <w:rPr>
          <w:rStyle w:val="FootnoteReference"/>
          <w:rFonts w:ascii="Tahoma" w:hAnsi="Tahoma" w:cs="Tahoma"/>
          <w:sz w:val="24"/>
          <w:szCs w:val="24"/>
        </w:rPr>
        <w:footnoteRef/>
      </w:r>
      <w:r w:rsidRPr="005F481E">
        <w:rPr>
          <w:rFonts w:ascii="Tahoma" w:hAnsi="Tahoma" w:cs="Tahoma"/>
          <w:sz w:val="24"/>
          <w:szCs w:val="24"/>
        </w:rPr>
        <w:t xml:space="preserve"> </w:t>
      </w:r>
      <w:r w:rsidRPr="005F481E">
        <w:rPr>
          <w:rFonts w:ascii="Tahoma" w:eastAsia="Times New Roman" w:hAnsi="Tahoma" w:cs="Tahoma"/>
          <w:i/>
          <w:iCs/>
          <w:color w:val="333333"/>
          <w:sz w:val="24"/>
          <w:szCs w:val="24"/>
          <w:lang w:eastAsia="en-GB"/>
        </w:rPr>
        <w:t>Some Answered Questions</w:t>
      </w:r>
      <w:r w:rsidRPr="005F481E">
        <w:rPr>
          <w:rFonts w:ascii="Tahoma" w:eastAsia="Times New Roman" w:hAnsi="Tahoma" w:cs="Tahoma"/>
          <w:color w:val="333333"/>
          <w:sz w:val="24"/>
          <w:szCs w:val="24"/>
          <w:lang w:eastAsia="en-GB"/>
        </w:rPr>
        <w:t xml:space="preserve">: </w:t>
      </w:r>
      <w:r w:rsidRPr="00F06719">
        <w:rPr>
          <w:rFonts w:ascii="Tahoma" w:eastAsia="Times New Roman" w:hAnsi="Tahoma" w:cs="Tahoma"/>
          <w:sz w:val="24"/>
          <w:szCs w:val="24"/>
          <w:lang w:eastAsia="en-GB"/>
        </w:rPr>
        <w:t>www.bahai.org/r/139812793</w:t>
      </w:r>
    </w:p>
  </w:footnote>
  <w:footnote w:id="3">
    <w:p w14:paraId="093ADCB1" w14:textId="71F1B57C" w:rsidR="009E16EE" w:rsidRPr="005F481E" w:rsidRDefault="009E16EE" w:rsidP="005F481E">
      <w:pPr>
        <w:shd w:val="clear" w:color="auto" w:fill="FFFFF8"/>
        <w:spacing w:after="0" w:line="240" w:lineRule="auto"/>
        <w:jc w:val="both"/>
        <w:rPr>
          <w:rFonts w:ascii="Tahoma" w:hAnsi="Tahoma" w:cs="Tahoma"/>
          <w:sz w:val="24"/>
          <w:szCs w:val="24"/>
        </w:rPr>
      </w:pPr>
      <w:r w:rsidRPr="005F481E">
        <w:rPr>
          <w:rStyle w:val="FootnoteReference"/>
          <w:rFonts w:ascii="Tahoma" w:hAnsi="Tahoma" w:cs="Tahoma"/>
          <w:sz w:val="24"/>
          <w:szCs w:val="24"/>
        </w:rPr>
        <w:footnoteRef/>
      </w:r>
      <w:r w:rsidRPr="005F481E">
        <w:rPr>
          <w:rFonts w:ascii="Tahoma" w:hAnsi="Tahoma" w:cs="Tahoma"/>
          <w:sz w:val="24"/>
          <w:szCs w:val="24"/>
        </w:rPr>
        <w:t xml:space="preserve"> </w:t>
      </w:r>
      <w:bookmarkStart w:id="6" w:name="_Hlk75534023"/>
      <w:r w:rsidRPr="005F481E">
        <w:rPr>
          <w:rFonts w:ascii="Tahoma" w:eastAsia="Times New Roman" w:hAnsi="Tahoma" w:cs="Tahoma"/>
          <w:i/>
          <w:iCs/>
          <w:color w:val="333333"/>
          <w:sz w:val="24"/>
          <w:szCs w:val="24"/>
          <w:lang w:eastAsia="en-GB"/>
        </w:rPr>
        <w:t>Some Answered Questions</w:t>
      </w:r>
      <w:r w:rsidRPr="005F481E">
        <w:rPr>
          <w:rFonts w:ascii="Tahoma" w:eastAsia="Times New Roman" w:hAnsi="Tahoma" w:cs="Tahoma"/>
          <w:color w:val="333333"/>
          <w:sz w:val="24"/>
          <w:szCs w:val="24"/>
          <w:lang w:eastAsia="en-GB"/>
        </w:rPr>
        <w:t>: www.bahai.org/r/550346255</w:t>
      </w:r>
      <w:bookmarkEnd w:id="6"/>
    </w:p>
  </w:footnote>
  <w:footnote w:id="4">
    <w:p w14:paraId="4037BF60" w14:textId="2D177B7B" w:rsidR="00574A15" w:rsidRPr="005F481E" w:rsidRDefault="00574A15" w:rsidP="00574A15">
      <w:pPr>
        <w:shd w:val="clear" w:color="auto" w:fill="FFFFF8"/>
        <w:spacing w:after="0" w:line="240" w:lineRule="auto"/>
        <w:jc w:val="both"/>
        <w:rPr>
          <w:rFonts w:ascii="Tahoma" w:hAnsi="Tahoma" w:cs="Tahoma"/>
          <w:sz w:val="24"/>
          <w:szCs w:val="24"/>
        </w:rPr>
      </w:pPr>
      <w:r w:rsidRPr="005F481E">
        <w:rPr>
          <w:rStyle w:val="FootnoteReference"/>
          <w:rFonts w:ascii="Tahoma" w:hAnsi="Tahoma" w:cs="Tahoma"/>
          <w:sz w:val="24"/>
          <w:szCs w:val="24"/>
        </w:rPr>
        <w:footnoteRef/>
      </w:r>
      <w:r w:rsidRPr="005F481E">
        <w:rPr>
          <w:rFonts w:ascii="Tahoma" w:hAnsi="Tahoma" w:cs="Tahoma"/>
          <w:sz w:val="24"/>
          <w:szCs w:val="24"/>
        </w:rPr>
        <w:t xml:space="preserve"> </w:t>
      </w:r>
      <w:r w:rsidRPr="005F481E">
        <w:rPr>
          <w:rFonts w:ascii="Tahoma" w:eastAsia="Times New Roman" w:hAnsi="Tahoma" w:cs="Tahoma"/>
          <w:color w:val="333333"/>
          <w:sz w:val="24"/>
          <w:szCs w:val="24"/>
          <w:lang w:eastAsia="en-GB"/>
        </w:rPr>
        <w:t>Some Answered Questions: www.bahai.org/r/266082217</w:t>
      </w:r>
    </w:p>
  </w:footnote>
  <w:footnote w:id="5">
    <w:p w14:paraId="0908D68A" w14:textId="5E54424F" w:rsidR="00DB625E" w:rsidRPr="005F481E" w:rsidRDefault="00DB625E" w:rsidP="00936C3B">
      <w:pPr>
        <w:pStyle w:val="FootnoteText"/>
        <w:rPr>
          <w:rFonts w:ascii="Tahoma" w:hAnsi="Tahoma" w:cs="Tahoma"/>
          <w:sz w:val="24"/>
          <w:szCs w:val="24"/>
          <w:lang w:val="en-US"/>
        </w:rPr>
      </w:pPr>
      <w:r w:rsidRPr="005F481E">
        <w:rPr>
          <w:rStyle w:val="FootnoteReference"/>
          <w:rFonts w:ascii="Tahoma" w:hAnsi="Tahoma" w:cs="Tahoma"/>
          <w:sz w:val="24"/>
          <w:szCs w:val="24"/>
        </w:rPr>
        <w:footnoteRef/>
      </w:r>
      <w:r w:rsidRPr="005F481E">
        <w:rPr>
          <w:rFonts w:ascii="Tahoma" w:hAnsi="Tahoma" w:cs="Tahoma"/>
          <w:sz w:val="24"/>
          <w:szCs w:val="24"/>
        </w:rPr>
        <w:t xml:space="preserve"> </w:t>
      </w:r>
      <w:r w:rsidR="00DF308A" w:rsidRPr="005F481E">
        <w:rPr>
          <w:rFonts w:ascii="Tahoma" w:hAnsi="Tahoma" w:cs="Tahoma"/>
          <w:sz w:val="24"/>
          <w:szCs w:val="24"/>
        </w:rPr>
        <w:t xml:space="preserve">October 13, </w:t>
      </w:r>
      <w:proofErr w:type="gramStart"/>
      <w:r w:rsidR="00DF308A" w:rsidRPr="005F481E">
        <w:rPr>
          <w:rFonts w:ascii="Tahoma" w:hAnsi="Tahoma" w:cs="Tahoma"/>
          <w:sz w:val="24"/>
          <w:szCs w:val="24"/>
        </w:rPr>
        <w:t>1947</w:t>
      </w:r>
      <w:proofErr w:type="gramEnd"/>
      <w:r w:rsidR="00DF308A">
        <w:rPr>
          <w:rFonts w:ascii="Tahoma" w:hAnsi="Tahoma" w:cs="Tahoma"/>
          <w:sz w:val="24"/>
          <w:szCs w:val="24"/>
        </w:rPr>
        <w:t xml:space="preserve"> </w:t>
      </w:r>
      <w:r w:rsidR="008A30BE" w:rsidRPr="005F481E">
        <w:rPr>
          <w:rFonts w:ascii="Tahoma" w:hAnsi="Tahoma" w:cs="Tahoma"/>
          <w:sz w:val="24"/>
          <w:szCs w:val="24"/>
        </w:rPr>
        <w:t>letter written on behalf of Shoghi Effendi to an individual believer</w:t>
      </w:r>
      <w:r w:rsidR="00DF308A">
        <w:rPr>
          <w:rFonts w:ascii="Tahoma" w:hAnsi="Tahoma" w:cs="Tahoma"/>
          <w:sz w:val="24"/>
          <w:szCs w:val="24"/>
        </w:rPr>
        <w:t>.</w:t>
      </w:r>
    </w:p>
  </w:footnote>
  <w:footnote w:id="6">
    <w:p w14:paraId="6640691B" w14:textId="1093E549" w:rsidR="00AC2903" w:rsidRPr="005F481E" w:rsidRDefault="00AC2903" w:rsidP="00AC2903">
      <w:pPr>
        <w:shd w:val="clear" w:color="auto" w:fill="FFFFF8"/>
        <w:spacing w:after="0" w:line="240" w:lineRule="auto"/>
        <w:jc w:val="both"/>
        <w:rPr>
          <w:rFonts w:ascii="Tahoma" w:hAnsi="Tahoma" w:cs="Tahoma"/>
          <w:sz w:val="24"/>
          <w:szCs w:val="24"/>
          <w:lang w:val="en-US"/>
        </w:rPr>
      </w:pPr>
      <w:r w:rsidRPr="005F481E">
        <w:rPr>
          <w:rStyle w:val="FootnoteReference"/>
          <w:rFonts w:ascii="Tahoma" w:hAnsi="Tahoma" w:cs="Tahoma"/>
          <w:sz w:val="24"/>
          <w:szCs w:val="24"/>
        </w:rPr>
        <w:footnoteRef/>
      </w:r>
      <w:r w:rsidRPr="005F481E">
        <w:rPr>
          <w:rFonts w:ascii="Tahoma" w:hAnsi="Tahoma" w:cs="Tahoma"/>
          <w:sz w:val="24"/>
          <w:szCs w:val="24"/>
        </w:rPr>
        <w:t xml:space="preserve"> </w:t>
      </w:r>
      <w:r w:rsidRPr="005F481E">
        <w:rPr>
          <w:rFonts w:ascii="Tahoma" w:eastAsia="Times New Roman" w:hAnsi="Tahoma" w:cs="Tahoma"/>
          <w:i/>
          <w:iCs/>
          <w:color w:val="333333"/>
          <w:sz w:val="24"/>
          <w:szCs w:val="24"/>
          <w:lang w:eastAsia="en-GB"/>
        </w:rPr>
        <w:t xml:space="preserve">Gleanings from the Writings of Bahá’u’lláh: </w:t>
      </w:r>
      <w:r w:rsidRPr="005F481E">
        <w:rPr>
          <w:rFonts w:ascii="Tahoma" w:eastAsia="Times New Roman" w:hAnsi="Tahoma" w:cs="Tahoma"/>
          <w:color w:val="333333"/>
          <w:sz w:val="24"/>
          <w:szCs w:val="24"/>
          <w:lang w:eastAsia="en-GB"/>
        </w:rPr>
        <w:t>www.bahai.org/r/919240596</w:t>
      </w:r>
    </w:p>
  </w:footnote>
  <w:footnote w:id="7">
    <w:p w14:paraId="4CA2986D" w14:textId="7E9E4F80" w:rsidR="00A51E9A" w:rsidRPr="005F481E" w:rsidRDefault="00A51E9A" w:rsidP="00103297">
      <w:pPr>
        <w:shd w:val="clear" w:color="auto" w:fill="FFFFF8"/>
        <w:spacing w:after="0" w:line="240" w:lineRule="auto"/>
        <w:jc w:val="both"/>
        <w:rPr>
          <w:rFonts w:ascii="Tahoma" w:hAnsi="Tahoma" w:cs="Tahoma"/>
          <w:sz w:val="24"/>
          <w:szCs w:val="24"/>
        </w:rPr>
      </w:pPr>
      <w:r w:rsidRPr="005F481E">
        <w:rPr>
          <w:rStyle w:val="FootnoteReference"/>
          <w:rFonts w:ascii="Tahoma" w:hAnsi="Tahoma" w:cs="Tahoma"/>
          <w:sz w:val="24"/>
          <w:szCs w:val="24"/>
        </w:rPr>
        <w:footnoteRef/>
      </w:r>
      <w:r w:rsidRPr="005F481E">
        <w:rPr>
          <w:rFonts w:ascii="Tahoma" w:hAnsi="Tahoma" w:cs="Tahoma"/>
          <w:sz w:val="24"/>
          <w:szCs w:val="24"/>
        </w:rPr>
        <w:t xml:space="preserve"> </w:t>
      </w:r>
      <w:r w:rsidRPr="005F481E">
        <w:rPr>
          <w:rFonts w:ascii="Tahoma" w:eastAsia="Times New Roman" w:hAnsi="Tahoma" w:cs="Tahoma"/>
          <w:i/>
          <w:iCs/>
          <w:color w:val="333333"/>
          <w:sz w:val="24"/>
          <w:szCs w:val="24"/>
          <w:lang w:eastAsia="en-GB"/>
        </w:rPr>
        <w:t xml:space="preserve">Gleanings from the Writings of Bahá’u’lláh: </w:t>
      </w:r>
      <w:r w:rsidRPr="005F481E">
        <w:rPr>
          <w:rFonts w:ascii="Tahoma" w:eastAsia="Times New Roman" w:hAnsi="Tahoma" w:cs="Tahoma"/>
          <w:color w:val="333333"/>
          <w:sz w:val="24"/>
          <w:szCs w:val="24"/>
          <w:lang w:eastAsia="en-GB"/>
        </w:rPr>
        <w:t>www.bahai.org/r/919240596</w:t>
      </w:r>
    </w:p>
  </w:footnote>
  <w:footnote w:id="8">
    <w:p w14:paraId="5FF6A40A" w14:textId="0E73359C" w:rsidR="00A51E9A" w:rsidRPr="005F481E" w:rsidRDefault="00A51E9A" w:rsidP="005F481E">
      <w:pPr>
        <w:shd w:val="clear" w:color="auto" w:fill="FFFFF8"/>
        <w:spacing w:after="0" w:line="240" w:lineRule="auto"/>
        <w:jc w:val="both"/>
        <w:rPr>
          <w:rFonts w:ascii="Tahoma" w:hAnsi="Tahoma" w:cs="Tahoma"/>
          <w:sz w:val="24"/>
          <w:szCs w:val="24"/>
          <w:lang w:val="en-US"/>
        </w:rPr>
      </w:pPr>
      <w:r w:rsidRPr="005F481E">
        <w:rPr>
          <w:rStyle w:val="FootnoteReference"/>
          <w:rFonts w:ascii="Tahoma" w:hAnsi="Tahoma" w:cs="Tahoma"/>
          <w:sz w:val="24"/>
          <w:szCs w:val="24"/>
        </w:rPr>
        <w:footnoteRef/>
      </w:r>
      <w:r w:rsidRPr="005F481E">
        <w:rPr>
          <w:rFonts w:ascii="Tahoma" w:hAnsi="Tahoma" w:cs="Tahoma"/>
          <w:sz w:val="24"/>
          <w:szCs w:val="24"/>
        </w:rPr>
        <w:t xml:space="preserve"> </w:t>
      </w:r>
      <w:r w:rsidRPr="005F481E">
        <w:rPr>
          <w:rFonts w:ascii="Tahoma" w:eastAsia="Times New Roman" w:hAnsi="Tahoma" w:cs="Tahoma"/>
          <w:color w:val="333333"/>
          <w:sz w:val="24"/>
          <w:szCs w:val="24"/>
          <w:lang w:eastAsia="en-GB"/>
        </w:rPr>
        <w:t xml:space="preserve">14 March 1985 letter to an individual: www.bahai.org/r/337082800. </w:t>
      </w:r>
    </w:p>
  </w:footnote>
  <w:footnote w:id="9">
    <w:p w14:paraId="05FAA0AF" w14:textId="442E5F4E" w:rsidR="00DB625E" w:rsidRPr="005F481E" w:rsidRDefault="00DB625E" w:rsidP="00936C3B">
      <w:pPr>
        <w:pStyle w:val="FootnoteText"/>
        <w:rPr>
          <w:rFonts w:ascii="Tahoma" w:hAnsi="Tahoma" w:cs="Tahoma"/>
          <w:sz w:val="24"/>
          <w:szCs w:val="24"/>
          <w:lang w:val="en-US"/>
        </w:rPr>
      </w:pPr>
      <w:r w:rsidRPr="005F481E">
        <w:rPr>
          <w:rStyle w:val="FootnoteReference"/>
          <w:rFonts w:ascii="Tahoma" w:hAnsi="Tahoma" w:cs="Tahoma"/>
          <w:sz w:val="24"/>
          <w:szCs w:val="24"/>
        </w:rPr>
        <w:footnoteRef/>
      </w:r>
      <w:r w:rsidRPr="005F481E">
        <w:rPr>
          <w:rFonts w:ascii="Tahoma" w:hAnsi="Tahoma" w:cs="Tahoma"/>
          <w:sz w:val="24"/>
          <w:szCs w:val="24"/>
        </w:rPr>
        <w:t xml:space="preserve"> </w:t>
      </w:r>
      <w:r w:rsidR="00103297" w:rsidRPr="005F481E">
        <w:rPr>
          <w:rFonts w:ascii="Tahoma" w:hAnsi="Tahoma" w:cs="Tahoma"/>
          <w:color w:val="333333"/>
          <w:sz w:val="24"/>
          <w:szCs w:val="24"/>
          <w:shd w:val="clear" w:color="auto" w:fill="FFFFF8"/>
        </w:rPr>
        <w:t>16 July 1960 letter to an individual believer</w:t>
      </w:r>
      <w:r w:rsidR="005F481E">
        <w:rPr>
          <w:rFonts w:ascii="Tahoma" w:hAnsi="Tahoma" w:cs="Tahoma"/>
          <w:color w:val="333333"/>
          <w:sz w:val="24"/>
          <w:szCs w:val="24"/>
          <w:shd w:val="clear" w:color="auto" w:fill="FFFFF8"/>
        </w:rPr>
        <w:t>.</w:t>
      </w:r>
    </w:p>
  </w:footnote>
  <w:footnote w:id="10">
    <w:p w14:paraId="5B769C16" w14:textId="74BCEF72" w:rsidR="00DB625E" w:rsidRPr="005F481E" w:rsidRDefault="00DB625E" w:rsidP="00936C3B">
      <w:pPr>
        <w:pStyle w:val="FootnoteText"/>
        <w:rPr>
          <w:rFonts w:ascii="Tahoma" w:hAnsi="Tahoma" w:cs="Tahoma"/>
          <w:sz w:val="24"/>
          <w:szCs w:val="24"/>
        </w:rPr>
      </w:pPr>
      <w:r w:rsidRPr="005F481E">
        <w:rPr>
          <w:rStyle w:val="FootnoteReference"/>
          <w:rFonts w:ascii="Tahoma" w:hAnsi="Tahoma" w:cs="Tahoma"/>
          <w:sz w:val="24"/>
          <w:szCs w:val="24"/>
        </w:rPr>
        <w:footnoteRef/>
      </w:r>
      <w:r w:rsidRPr="005F481E">
        <w:rPr>
          <w:rFonts w:ascii="Tahoma" w:hAnsi="Tahoma" w:cs="Tahoma"/>
          <w:sz w:val="24"/>
          <w:szCs w:val="24"/>
        </w:rPr>
        <w:t xml:space="preserve"> </w:t>
      </w:r>
      <w:r w:rsidR="00333B17" w:rsidRPr="005F481E">
        <w:rPr>
          <w:rFonts w:ascii="Tahoma" w:hAnsi="Tahoma" w:cs="Tahoma"/>
          <w:sz w:val="24"/>
          <w:szCs w:val="24"/>
        </w:rPr>
        <w:t>29 December 1988</w:t>
      </w:r>
      <w:r w:rsidR="00DF308A">
        <w:rPr>
          <w:rFonts w:ascii="Tahoma" w:hAnsi="Tahoma" w:cs="Tahoma"/>
          <w:sz w:val="24"/>
          <w:szCs w:val="24"/>
        </w:rPr>
        <w:t xml:space="preserve"> t</w:t>
      </w:r>
      <w:r w:rsidR="00333B17" w:rsidRPr="005F481E">
        <w:rPr>
          <w:rFonts w:ascii="Tahoma" w:hAnsi="Tahoma" w:cs="Tahoma"/>
          <w:sz w:val="24"/>
          <w:szCs w:val="24"/>
        </w:rPr>
        <w:t>o the Followers of Bahá’u’lláh in the United States of America</w:t>
      </w:r>
      <w:r w:rsidR="005F481E">
        <w:rPr>
          <w:rFonts w:ascii="Tahoma" w:hAnsi="Tahoma" w:cs="Tahoma"/>
          <w:sz w:val="24"/>
          <w:szCs w:val="24"/>
        </w:rPr>
        <w:t xml:space="preserve"> re </w:t>
      </w:r>
      <w:r w:rsidR="005F481E" w:rsidRPr="005F481E">
        <w:rPr>
          <w:rFonts w:ascii="Tahoma" w:hAnsi="Tahoma" w:cs="Tahoma"/>
          <w:color w:val="333333"/>
          <w:sz w:val="24"/>
          <w:szCs w:val="24"/>
          <w:shd w:val="clear" w:color="auto" w:fill="FFFFF8"/>
        </w:rPr>
        <w:t>Individual Rights and Freedoms</w:t>
      </w:r>
      <w:r w:rsidR="00333B17" w:rsidRPr="005F481E">
        <w:rPr>
          <w:rFonts w:ascii="Tahoma" w:hAnsi="Tahoma" w:cs="Tahoma"/>
          <w:sz w:val="24"/>
          <w:szCs w:val="24"/>
        </w:rPr>
        <w:t xml:space="preserve">, </w:t>
      </w:r>
      <w:bookmarkStart w:id="14" w:name="_Hlk75534705"/>
      <w:r w:rsidR="00333B17" w:rsidRPr="005F481E">
        <w:rPr>
          <w:rFonts w:ascii="Tahoma" w:hAnsi="Tahoma" w:cs="Tahoma"/>
          <w:sz w:val="24"/>
          <w:szCs w:val="24"/>
        </w:rPr>
        <w:t>www.bahai.org/r/021823256</w:t>
      </w:r>
      <w:bookmarkEnd w:id="14"/>
    </w:p>
  </w:footnote>
  <w:footnote w:id="11">
    <w:p w14:paraId="40822676" w14:textId="38E2E28D" w:rsidR="00DB625E" w:rsidRPr="005F481E" w:rsidRDefault="00DB625E" w:rsidP="00936C3B">
      <w:pPr>
        <w:pStyle w:val="FootnoteText"/>
        <w:rPr>
          <w:rFonts w:ascii="Tahoma" w:hAnsi="Tahoma" w:cs="Tahoma"/>
          <w:sz w:val="24"/>
          <w:szCs w:val="24"/>
        </w:rPr>
      </w:pPr>
      <w:r w:rsidRPr="005F481E">
        <w:rPr>
          <w:rStyle w:val="FootnoteReference"/>
          <w:rFonts w:ascii="Tahoma" w:hAnsi="Tahoma" w:cs="Tahoma"/>
          <w:sz w:val="24"/>
          <w:szCs w:val="24"/>
        </w:rPr>
        <w:footnoteRef/>
      </w:r>
      <w:r w:rsidRPr="005F481E">
        <w:rPr>
          <w:rFonts w:ascii="Tahoma" w:hAnsi="Tahoma" w:cs="Tahoma"/>
          <w:sz w:val="24"/>
          <w:szCs w:val="24"/>
        </w:rPr>
        <w:t xml:space="preserve"> </w:t>
      </w:r>
      <w:r w:rsidR="00F417A5" w:rsidRPr="005F481E">
        <w:rPr>
          <w:rFonts w:ascii="Tahoma" w:hAnsi="Tahoma" w:cs="Tahoma"/>
          <w:color w:val="333333"/>
          <w:sz w:val="24"/>
          <w:szCs w:val="24"/>
          <w:shd w:val="clear" w:color="auto" w:fill="FFFFF8"/>
        </w:rPr>
        <w:t>7 April 1999: To all National Spiritual Assemblies re Issues Related to the Study of the Bahá'í Faith: www.bahai.org/r/535682824</w:t>
      </w:r>
    </w:p>
  </w:footnote>
  <w:footnote w:id="12">
    <w:p w14:paraId="6EB15D14" w14:textId="696CC9D0" w:rsidR="00DB625E" w:rsidRPr="005F481E" w:rsidRDefault="00DB625E" w:rsidP="00936C3B">
      <w:pPr>
        <w:shd w:val="clear" w:color="auto" w:fill="FFFFF8"/>
        <w:spacing w:after="0" w:line="240" w:lineRule="auto"/>
        <w:rPr>
          <w:rFonts w:ascii="Tahoma" w:hAnsi="Tahoma" w:cs="Tahoma"/>
          <w:sz w:val="24"/>
          <w:szCs w:val="24"/>
        </w:rPr>
      </w:pPr>
      <w:r w:rsidRPr="005F481E">
        <w:rPr>
          <w:rStyle w:val="FootnoteReference"/>
          <w:rFonts w:ascii="Tahoma" w:hAnsi="Tahoma" w:cs="Tahoma"/>
          <w:sz w:val="24"/>
          <w:szCs w:val="24"/>
        </w:rPr>
        <w:footnoteRef/>
      </w:r>
      <w:r w:rsidRPr="005F481E">
        <w:rPr>
          <w:rFonts w:ascii="Tahoma" w:hAnsi="Tahoma" w:cs="Tahoma"/>
          <w:sz w:val="24"/>
          <w:szCs w:val="24"/>
        </w:rPr>
        <w:t xml:space="preserve"> </w:t>
      </w:r>
      <w:r w:rsidRPr="005F481E">
        <w:rPr>
          <w:rFonts w:ascii="Tahoma" w:eastAsia="Times New Roman" w:hAnsi="Tahoma" w:cs="Tahoma"/>
          <w:i/>
          <w:iCs/>
          <w:color w:val="333333"/>
          <w:sz w:val="24"/>
          <w:szCs w:val="24"/>
          <w:lang w:eastAsia="en-GB"/>
        </w:rPr>
        <w:t>The Covenant of Bahá’u’lláh</w:t>
      </w:r>
      <w:r w:rsidRPr="005F481E">
        <w:rPr>
          <w:rFonts w:ascii="Tahoma" w:eastAsia="Times New Roman" w:hAnsi="Tahoma" w:cs="Tahoma"/>
          <w:color w:val="333333"/>
          <w:sz w:val="24"/>
          <w:szCs w:val="24"/>
          <w:lang w:eastAsia="en-GB"/>
        </w:rPr>
        <w:t>, p. 1</w:t>
      </w:r>
    </w:p>
  </w:footnote>
  <w:footnote w:id="13">
    <w:p w14:paraId="0B9843E8" w14:textId="36EADB6C" w:rsidR="002B498A" w:rsidRPr="005F481E" w:rsidRDefault="002B498A" w:rsidP="00936C3B">
      <w:pPr>
        <w:pStyle w:val="FootnoteText"/>
        <w:rPr>
          <w:rFonts w:ascii="Tahoma" w:hAnsi="Tahoma" w:cs="Tahoma"/>
          <w:sz w:val="24"/>
          <w:szCs w:val="24"/>
          <w:lang w:val="en-US"/>
        </w:rPr>
      </w:pPr>
      <w:r w:rsidRPr="005F481E">
        <w:rPr>
          <w:rStyle w:val="FootnoteReference"/>
          <w:rFonts w:ascii="Tahoma" w:hAnsi="Tahoma" w:cs="Tahoma"/>
          <w:sz w:val="24"/>
          <w:szCs w:val="24"/>
        </w:rPr>
        <w:footnoteRef/>
      </w:r>
      <w:r w:rsidRPr="005F481E">
        <w:rPr>
          <w:rFonts w:ascii="Tahoma" w:hAnsi="Tahoma" w:cs="Tahoma"/>
          <w:sz w:val="24"/>
          <w:szCs w:val="24"/>
        </w:rPr>
        <w:t xml:space="preserve"> </w:t>
      </w:r>
      <w:r w:rsidRPr="005F481E">
        <w:rPr>
          <w:rFonts w:ascii="Tahoma" w:eastAsia="Times New Roman" w:hAnsi="Tahoma" w:cs="Tahoma"/>
          <w:i/>
          <w:iCs/>
          <w:color w:val="333333"/>
          <w:sz w:val="24"/>
          <w:szCs w:val="24"/>
          <w:lang w:eastAsia="en-GB"/>
        </w:rPr>
        <w:t>The Covenant of Bahá’u’lláh</w:t>
      </w:r>
      <w:r w:rsidRPr="005F481E">
        <w:rPr>
          <w:rFonts w:ascii="Tahoma" w:eastAsia="Times New Roman" w:hAnsi="Tahoma" w:cs="Tahoma"/>
          <w:color w:val="333333"/>
          <w:sz w:val="24"/>
          <w:szCs w:val="24"/>
          <w:lang w:eastAsia="en-GB"/>
        </w:rPr>
        <w:t>, p. 1</w:t>
      </w:r>
    </w:p>
  </w:footnote>
  <w:footnote w:id="14">
    <w:p w14:paraId="0F237CD0" w14:textId="7C10086A" w:rsidR="00A37079" w:rsidRPr="005F481E" w:rsidRDefault="00A37079" w:rsidP="008D3DFC">
      <w:pPr>
        <w:shd w:val="clear" w:color="auto" w:fill="FFFFF8"/>
        <w:spacing w:after="0" w:line="240" w:lineRule="auto"/>
        <w:jc w:val="both"/>
        <w:rPr>
          <w:rFonts w:ascii="Tahoma" w:hAnsi="Tahoma" w:cs="Tahoma"/>
          <w:sz w:val="24"/>
          <w:szCs w:val="24"/>
          <w:lang w:val="en-US"/>
        </w:rPr>
      </w:pPr>
      <w:r w:rsidRPr="005F481E">
        <w:rPr>
          <w:rStyle w:val="FootnoteReference"/>
          <w:rFonts w:ascii="Tahoma" w:hAnsi="Tahoma" w:cs="Tahoma"/>
          <w:sz w:val="24"/>
          <w:szCs w:val="24"/>
        </w:rPr>
        <w:footnoteRef/>
      </w:r>
      <w:r w:rsidRPr="005F481E">
        <w:rPr>
          <w:rFonts w:ascii="Tahoma" w:hAnsi="Tahoma" w:cs="Tahoma"/>
          <w:sz w:val="24"/>
          <w:szCs w:val="24"/>
        </w:rPr>
        <w:t xml:space="preserve"> </w:t>
      </w:r>
      <w:r w:rsidR="005F481E" w:rsidRPr="005F481E">
        <w:rPr>
          <w:rFonts w:ascii="Tahoma" w:eastAsia="Times New Roman" w:hAnsi="Tahoma" w:cs="Tahoma"/>
          <w:i/>
          <w:iCs/>
          <w:color w:val="333333"/>
          <w:sz w:val="24"/>
          <w:szCs w:val="24"/>
          <w:lang w:eastAsia="en-GB"/>
        </w:rPr>
        <w:t>Star of the West</w:t>
      </w:r>
      <w:r w:rsidR="005F481E" w:rsidRPr="005F481E">
        <w:rPr>
          <w:rFonts w:ascii="Tahoma" w:eastAsia="Times New Roman" w:hAnsi="Tahoma" w:cs="Tahoma"/>
          <w:color w:val="333333"/>
          <w:sz w:val="24"/>
          <w:szCs w:val="24"/>
          <w:lang w:eastAsia="en-GB"/>
        </w:rPr>
        <w:t>, Volume 7, Issue 9, 20 August 1916</w:t>
      </w:r>
    </w:p>
  </w:footnote>
  <w:footnote w:id="15">
    <w:p w14:paraId="6766D252" w14:textId="75AD6E7B" w:rsidR="00A37079" w:rsidRPr="005F481E" w:rsidRDefault="00A37079" w:rsidP="00936C3B">
      <w:pPr>
        <w:pStyle w:val="FootnoteText"/>
        <w:rPr>
          <w:rFonts w:ascii="Tahoma" w:hAnsi="Tahoma" w:cs="Tahoma"/>
          <w:sz w:val="24"/>
          <w:szCs w:val="24"/>
          <w:lang w:val="en-US"/>
        </w:rPr>
      </w:pPr>
      <w:r w:rsidRPr="005F481E">
        <w:rPr>
          <w:rStyle w:val="FootnoteReference"/>
          <w:rFonts w:ascii="Tahoma" w:hAnsi="Tahoma" w:cs="Tahoma"/>
          <w:sz w:val="24"/>
          <w:szCs w:val="24"/>
        </w:rPr>
        <w:footnoteRef/>
      </w:r>
      <w:r w:rsidRPr="005F481E">
        <w:rPr>
          <w:rFonts w:ascii="Tahoma" w:hAnsi="Tahoma" w:cs="Tahoma"/>
          <w:sz w:val="24"/>
          <w:szCs w:val="24"/>
        </w:rPr>
        <w:t xml:space="preserve"> </w:t>
      </w:r>
      <w:r w:rsidRPr="005F481E">
        <w:rPr>
          <w:rFonts w:ascii="Tahoma" w:eastAsia="Times New Roman" w:hAnsi="Tahoma" w:cs="Tahoma"/>
          <w:i/>
          <w:iCs/>
          <w:color w:val="333333"/>
          <w:sz w:val="24"/>
          <w:szCs w:val="24"/>
          <w:lang w:eastAsia="en-GB"/>
        </w:rPr>
        <w:t>The Revelation of Bahá’u’lláh</w:t>
      </w:r>
      <w:r w:rsidR="005F481E" w:rsidRPr="005F481E">
        <w:rPr>
          <w:rFonts w:ascii="Tahoma" w:eastAsia="Times New Roman" w:hAnsi="Tahoma" w:cs="Tahoma"/>
          <w:color w:val="333333"/>
          <w:sz w:val="24"/>
          <w:szCs w:val="24"/>
          <w:lang w:eastAsia="en-GB"/>
        </w:rPr>
        <w:t>,</w:t>
      </w:r>
      <w:r w:rsidRPr="005F481E">
        <w:rPr>
          <w:rFonts w:ascii="Tahoma" w:eastAsia="Times New Roman" w:hAnsi="Tahoma" w:cs="Tahoma"/>
          <w:color w:val="333333"/>
          <w:sz w:val="24"/>
          <w:szCs w:val="24"/>
          <w:lang w:eastAsia="en-GB"/>
        </w:rPr>
        <w:t xml:space="preserve"> v 3, p. 78</w:t>
      </w:r>
    </w:p>
  </w:footnote>
  <w:footnote w:id="16">
    <w:p w14:paraId="6311F567" w14:textId="40FD520F" w:rsidR="00A37079" w:rsidRPr="005F481E" w:rsidRDefault="00A37079" w:rsidP="00936C3B">
      <w:pPr>
        <w:pStyle w:val="FootnoteText"/>
        <w:rPr>
          <w:rFonts w:ascii="Tahoma" w:hAnsi="Tahoma" w:cs="Tahoma"/>
          <w:sz w:val="24"/>
          <w:szCs w:val="24"/>
        </w:rPr>
      </w:pPr>
      <w:r w:rsidRPr="005F481E">
        <w:rPr>
          <w:rStyle w:val="FootnoteReference"/>
          <w:rFonts w:ascii="Tahoma" w:hAnsi="Tahoma" w:cs="Tahoma"/>
          <w:sz w:val="24"/>
          <w:szCs w:val="24"/>
        </w:rPr>
        <w:footnoteRef/>
      </w:r>
      <w:r w:rsidRPr="005F481E">
        <w:rPr>
          <w:rFonts w:ascii="Tahoma" w:hAnsi="Tahoma" w:cs="Tahoma"/>
          <w:sz w:val="24"/>
          <w:szCs w:val="24"/>
        </w:rPr>
        <w:t xml:space="preserve"> </w:t>
      </w:r>
      <w:r w:rsidRPr="005F481E">
        <w:rPr>
          <w:rFonts w:ascii="Tahoma" w:hAnsi="Tahoma" w:cs="Tahoma"/>
          <w:i/>
          <w:iCs/>
          <w:color w:val="333333"/>
          <w:sz w:val="24"/>
          <w:szCs w:val="24"/>
          <w:shd w:val="clear" w:color="auto" w:fill="FFFFF8"/>
        </w:rPr>
        <w:t>The Child of the Covenant</w:t>
      </w:r>
      <w:r w:rsidRPr="005F481E">
        <w:rPr>
          <w:rFonts w:ascii="Tahoma" w:hAnsi="Tahoma" w:cs="Tahoma"/>
          <w:color w:val="333333"/>
          <w:sz w:val="24"/>
          <w:szCs w:val="24"/>
          <w:shd w:val="clear" w:color="auto" w:fill="FFFFF8"/>
        </w:rPr>
        <w:t>, p. 258</w:t>
      </w:r>
    </w:p>
  </w:footnote>
  <w:footnote w:id="17">
    <w:p w14:paraId="0BD4B388" w14:textId="58FB1491" w:rsidR="00A37079" w:rsidRPr="005F481E" w:rsidRDefault="00A37079" w:rsidP="00936C3B">
      <w:pPr>
        <w:shd w:val="clear" w:color="auto" w:fill="FFFFF8"/>
        <w:spacing w:after="0" w:line="240" w:lineRule="auto"/>
        <w:rPr>
          <w:rFonts w:ascii="Tahoma" w:hAnsi="Tahoma" w:cs="Tahoma"/>
          <w:sz w:val="24"/>
          <w:szCs w:val="24"/>
        </w:rPr>
      </w:pPr>
      <w:r w:rsidRPr="005F481E">
        <w:rPr>
          <w:rStyle w:val="FootnoteReference"/>
          <w:rFonts w:ascii="Tahoma" w:hAnsi="Tahoma" w:cs="Tahoma"/>
          <w:sz w:val="24"/>
          <w:szCs w:val="24"/>
        </w:rPr>
        <w:footnoteRef/>
      </w:r>
      <w:r w:rsidRPr="005F481E">
        <w:rPr>
          <w:rFonts w:ascii="Tahoma" w:hAnsi="Tahoma" w:cs="Tahoma"/>
          <w:sz w:val="24"/>
          <w:szCs w:val="24"/>
        </w:rPr>
        <w:t xml:space="preserve"> </w:t>
      </w:r>
      <w:r w:rsidRPr="005F481E">
        <w:rPr>
          <w:rFonts w:ascii="Tahoma" w:eastAsia="Times New Roman" w:hAnsi="Tahoma" w:cs="Tahoma"/>
          <w:i/>
          <w:iCs/>
          <w:color w:val="333333"/>
          <w:sz w:val="24"/>
          <w:szCs w:val="24"/>
          <w:lang w:eastAsia="en-GB"/>
        </w:rPr>
        <w:t>The Revelation of Bahá’u’lláh</w:t>
      </w:r>
      <w:r w:rsidR="005F481E">
        <w:rPr>
          <w:rFonts w:ascii="Tahoma" w:eastAsia="Times New Roman" w:hAnsi="Tahoma" w:cs="Tahoma"/>
          <w:i/>
          <w:iCs/>
          <w:color w:val="333333"/>
          <w:sz w:val="24"/>
          <w:szCs w:val="24"/>
          <w:lang w:eastAsia="en-GB"/>
        </w:rPr>
        <w:t>,</w:t>
      </w:r>
      <w:r w:rsidRPr="005F481E">
        <w:rPr>
          <w:rFonts w:ascii="Tahoma" w:eastAsia="Times New Roman" w:hAnsi="Tahoma" w:cs="Tahoma"/>
          <w:color w:val="333333"/>
          <w:sz w:val="24"/>
          <w:szCs w:val="24"/>
          <w:lang w:eastAsia="en-GB"/>
        </w:rPr>
        <w:t xml:space="preserve"> v 3, p. 3</w:t>
      </w:r>
    </w:p>
  </w:footnote>
  <w:footnote w:id="18">
    <w:p w14:paraId="3AAB9342" w14:textId="5D22775F" w:rsidR="00A37079" w:rsidRPr="005F481E" w:rsidRDefault="00A37079" w:rsidP="00936C3B">
      <w:pPr>
        <w:pStyle w:val="FootnoteText"/>
        <w:rPr>
          <w:rFonts w:ascii="Tahoma" w:hAnsi="Tahoma" w:cs="Tahoma"/>
          <w:sz w:val="24"/>
          <w:szCs w:val="24"/>
        </w:rPr>
      </w:pPr>
      <w:r w:rsidRPr="005F481E">
        <w:rPr>
          <w:rStyle w:val="FootnoteReference"/>
          <w:rFonts w:ascii="Tahoma" w:hAnsi="Tahoma" w:cs="Tahoma"/>
          <w:sz w:val="24"/>
          <w:szCs w:val="24"/>
        </w:rPr>
        <w:footnoteRef/>
      </w:r>
      <w:r w:rsidRPr="005F481E">
        <w:rPr>
          <w:rFonts w:ascii="Tahoma" w:hAnsi="Tahoma" w:cs="Tahoma"/>
          <w:sz w:val="24"/>
          <w:szCs w:val="24"/>
        </w:rPr>
        <w:t xml:space="preserve"> </w:t>
      </w:r>
      <w:r w:rsidRPr="005F481E">
        <w:rPr>
          <w:rFonts w:ascii="Tahoma" w:hAnsi="Tahoma" w:cs="Tahoma"/>
          <w:i/>
          <w:iCs/>
          <w:color w:val="333333"/>
          <w:sz w:val="24"/>
          <w:szCs w:val="24"/>
          <w:shd w:val="clear" w:color="auto" w:fill="FFFFF8"/>
        </w:rPr>
        <w:t>The Covenant of Bahá’u’lláh</w:t>
      </w:r>
      <w:r w:rsidRPr="005F481E">
        <w:rPr>
          <w:rFonts w:ascii="Tahoma" w:hAnsi="Tahoma" w:cs="Tahoma"/>
          <w:color w:val="333333"/>
          <w:sz w:val="24"/>
          <w:szCs w:val="24"/>
          <w:shd w:val="clear" w:color="auto" w:fill="FFFFF8"/>
        </w:rPr>
        <w:t>, p. 8-9</w:t>
      </w:r>
    </w:p>
  </w:footnote>
  <w:footnote w:id="19">
    <w:p w14:paraId="427AE5CD" w14:textId="423D4960" w:rsidR="00A37079" w:rsidRPr="005F481E" w:rsidRDefault="00A37079" w:rsidP="00936C3B">
      <w:pPr>
        <w:pStyle w:val="FootnoteText"/>
        <w:rPr>
          <w:rFonts w:ascii="Tahoma" w:hAnsi="Tahoma" w:cs="Tahoma"/>
          <w:sz w:val="24"/>
          <w:szCs w:val="24"/>
          <w:lang w:val="en-US"/>
        </w:rPr>
      </w:pPr>
      <w:r w:rsidRPr="005F481E">
        <w:rPr>
          <w:rStyle w:val="FootnoteReference"/>
          <w:rFonts w:ascii="Tahoma" w:hAnsi="Tahoma" w:cs="Tahoma"/>
          <w:sz w:val="24"/>
          <w:szCs w:val="24"/>
        </w:rPr>
        <w:footnoteRef/>
      </w:r>
      <w:r w:rsidRPr="005F481E">
        <w:rPr>
          <w:rFonts w:ascii="Tahoma" w:hAnsi="Tahoma" w:cs="Tahoma"/>
          <w:sz w:val="24"/>
          <w:szCs w:val="24"/>
        </w:rPr>
        <w:t xml:space="preserve"> </w:t>
      </w:r>
      <w:r w:rsidRPr="005F481E">
        <w:rPr>
          <w:rFonts w:ascii="Tahoma" w:hAnsi="Tahoma" w:cs="Tahoma"/>
          <w:i/>
          <w:iCs/>
          <w:color w:val="333333"/>
          <w:sz w:val="24"/>
          <w:szCs w:val="24"/>
          <w:shd w:val="clear" w:color="auto" w:fill="FFFFF8"/>
        </w:rPr>
        <w:t>The Child of the Covenant</w:t>
      </w:r>
      <w:r w:rsidRPr="005F481E">
        <w:rPr>
          <w:rFonts w:ascii="Tahoma" w:hAnsi="Tahoma" w:cs="Tahoma"/>
          <w:color w:val="333333"/>
          <w:sz w:val="24"/>
          <w:szCs w:val="24"/>
          <w:shd w:val="clear" w:color="auto" w:fill="FFFFF8"/>
        </w:rPr>
        <w:t>, p.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0529" w14:textId="76404452" w:rsidR="00A2488F" w:rsidRPr="00A2488F" w:rsidRDefault="00A2488F" w:rsidP="00A2488F">
    <w:pPr>
      <w:pStyle w:val="Header"/>
      <w:jc w:val="center"/>
      <w:rPr>
        <w:rFonts w:ascii="Tahoma" w:hAnsi="Tahoma" w:cs="Tahoma"/>
        <w:sz w:val="20"/>
        <w:szCs w:val="20"/>
      </w:rPr>
    </w:pPr>
    <w:r w:rsidRPr="00A2488F">
      <w:rPr>
        <w:rFonts w:ascii="Tahoma" w:hAnsi="Tahoma" w:cs="Tahoma"/>
        <w:sz w:val="20"/>
        <w:szCs w:val="20"/>
      </w:rPr>
      <w:t>Free Will: Some quotations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47"/>
    <w:rsid w:val="00103297"/>
    <w:rsid w:val="00141245"/>
    <w:rsid w:val="00160FD7"/>
    <w:rsid w:val="0021045B"/>
    <w:rsid w:val="002712B8"/>
    <w:rsid w:val="002853BA"/>
    <w:rsid w:val="002B498A"/>
    <w:rsid w:val="002B4B47"/>
    <w:rsid w:val="00333B17"/>
    <w:rsid w:val="003B3F63"/>
    <w:rsid w:val="00413C44"/>
    <w:rsid w:val="004F1011"/>
    <w:rsid w:val="00574A15"/>
    <w:rsid w:val="00592959"/>
    <w:rsid w:val="005B0FCA"/>
    <w:rsid w:val="005F481E"/>
    <w:rsid w:val="00662A60"/>
    <w:rsid w:val="006D39AA"/>
    <w:rsid w:val="00770ED4"/>
    <w:rsid w:val="007D0D09"/>
    <w:rsid w:val="007E280B"/>
    <w:rsid w:val="008A30BE"/>
    <w:rsid w:val="008C2723"/>
    <w:rsid w:val="008D3DFC"/>
    <w:rsid w:val="009068D7"/>
    <w:rsid w:val="00936C3B"/>
    <w:rsid w:val="009E16EE"/>
    <w:rsid w:val="00A2488F"/>
    <w:rsid w:val="00A3558E"/>
    <w:rsid w:val="00A37079"/>
    <w:rsid w:val="00A51E9A"/>
    <w:rsid w:val="00AC2903"/>
    <w:rsid w:val="00C33735"/>
    <w:rsid w:val="00C729BF"/>
    <w:rsid w:val="00CF724E"/>
    <w:rsid w:val="00DB625E"/>
    <w:rsid w:val="00DB6E78"/>
    <w:rsid w:val="00DF308A"/>
    <w:rsid w:val="00E060DC"/>
    <w:rsid w:val="00E24E27"/>
    <w:rsid w:val="00F06719"/>
    <w:rsid w:val="00F417A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C065"/>
  <w15:chartTrackingRefBased/>
  <w15:docId w15:val="{B2084D8D-FF9D-4AB7-A5BB-2BB5EA25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B47"/>
    <w:rPr>
      <w:color w:val="0563C1" w:themeColor="hyperlink"/>
      <w:u w:val="single"/>
    </w:rPr>
  </w:style>
  <w:style w:type="character" w:styleId="UnresolvedMention">
    <w:name w:val="Unresolved Mention"/>
    <w:basedOn w:val="DefaultParagraphFont"/>
    <w:uiPriority w:val="99"/>
    <w:semiHidden/>
    <w:unhideWhenUsed/>
    <w:rsid w:val="002B4B47"/>
    <w:rPr>
      <w:color w:val="605E5C"/>
      <w:shd w:val="clear" w:color="auto" w:fill="E1DFDD"/>
    </w:rPr>
  </w:style>
  <w:style w:type="paragraph" w:styleId="BalloonText">
    <w:name w:val="Balloon Text"/>
    <w:basedOn w:val="Normal"/>
    <w:link w:val="BalloonTextChar"/>
    <w:uiPriority w:val="99"/>
    <w:semiHidden/>
    <w:unhideWhenUsed/>
    <w:rsid w:val="002B4B47"/>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2B4B47"/>
    <w:rPr>
      <w:rFonts w:ascii="Segoe UI" w:hAnsi="Segoe UI" w:cs="Angsana New"/>
      <w:sz w:val="18"/>
      <w:szCs w:val="22"/>
    </w:rPr>
  </w:style>
  <w:style w:type="paragraph" w:styleId="Header">
    <w:name w:val="header"/>
    <w:basedOn w:val="Normal"/>
    <w:link w:val="HeaderChar"/>
    <w:uiPriority w:val="99"/>
    <w:unhideWhenUsed/>
    <w:rsid w:val="0021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45B"/>
  </w:style>
  <w:style w:type="paragraph" w:styleId="Footer">
    <w:name w:val="footer"/>
    <w:basedOn w:val="Normal"/>
    <w:link w:val="FooterChar"/>
    <w:uiPriority w:val="99"/>
    <w:unhideWhenUsed/>
    <w:rsid w:val="0021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45B"/>
  </w:style>
  <w:style w:type="character" w:styleId="FollowedHyperlink">
    <w:name w:val="FollowedHyperlink"/>
    <w:basedOn w:val="DefaultParagraphFont"/>
    <w:uiPriority w:val="99"/>
    <w:semiHidden/>
    <w:unhideWhenUsed/>
    <w:rsid w:val="00160FD7"/>
    <w:rPr>
      <w:color w:val="954F72" w:themeColor="followedHyperlink"/>
      <w:u w:val="single"/>
    </w:rPr>
  </w:style>
  <w:style w:type="paragraph" w:styleId="FootnoteText">
    <w:name w:val="footnote text"/>
    <w:basedOn w:val="Normal"/>
    <w:link w:val="FootnoteTextChar"/>
    <w:uiPriority w:val="99"/>
    <w:semiHidden/>
    <w:unhideWhenUsed/>
    <w:rsid w:val="00160FD7"/>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160FD7"/>
    <w:rPr>
      <w:sz w:val="20"/>
      <w:szCs w:val="25"/>
    </w:rPr>
  </w:style>
  <w:style w:type="character" w:styleId="FootnoteReference">
    <w:name w:val="footnote reference"/>
    <w:basedOn w:val="DefaultParagraphFont"/>
    <w:uiPriority w:val="99"/>
    <w:semiHidden/>
    <w:unhideWhenUsed/>
    <w:rsid w:val="00160F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1893">
      <w:bodyDiv w:val="1"/>
      <w:marLeft w:val="0"/>
      <w:marRight w:val="0"/>
      <w:marTop w:val="0"/>
      <w:marBottom w:val="0"/>
      <w:divBdr>
        <w:top w:val="none" w:sz="0" w:space="0" w:color="auto"/>
        <w:left w:val="none" w:sz="0" w:space="0" w:color="auto"/>
        <w:bottom w:val="none" w:sz="0" w:space="0" w:color="auto"/>
        <w:right w:val="none" w:sz="0" w:space="0" w:color="auto"/>
      </w:divBdr>
      <w:divsChild>
        <w:div w:id="2064939722">
          <w:marLeft w:val="0"/>
          <w:marRight w:val="0"/>
          <w:marTop w:val="0"/>
          <w:marBottom w:val="0"/>
          <w:divBdr>
            <w:top w:val="none" w:sz="0" w:space="0" w:color="auto"/>
            <w:left w:val="none" w:sz="0" w:space="0" w:color="auto"/>
            <w:bottom w:val="none" w:sz="0" w:space="0" w:color="auto"/>
            <w:right w:val="none" w:sz="0" w:space="0" w:color="auto"/>
          </w:divBdr>
          <w:divsChild>
            <w:div w:id="1092120851">
              <w:marLeft w:val="0"/>
              <w:marRight w:val="0"/>
              <w:marTop w:val="0"/>
              <w:marBottom w:val="0"/>
              <w:divBdr>
                <w:top w:val="none" w:sz="0" w:space="0" w:color="auto"/>
                <w:left w:val="none" w:sz="0" w:space="0" w:color="auto"/>
                <w:bottom w:val="none" w:sz="0" w:space="0" w:color="auto"/>
                <w:right w:val="none" w:sz="0" w:space="0" w:color="auto"/>
              </w:divBdr>
              <w:divsChild>
                <w:div w:id="737485788">
                  <w:marLeft w:val="0"/>
                  <w:marRight w:val="0"/>
                  <w:marTop w:val="0"/>
                  <w:marBottom w:val="0"/>
                  <w:divBdr>
                    <w:top w:val="none" w:sz="0" w:space="0" w:color="auto"/>
                    <w:left w:val="none" w:sz="0" w:space="0" w:color="auto"/>
                    <w:bottom w:val="none" w:sz="0" w:space="0" w:color="auto"/>
                    <w:right w:val="none" w:sz="0" w:space="0" w:color="auto"/>
                  </w:divBdr>
                </w:div>
              </w:divsChild>
            </w:div>
            <w:div w:id="426971093">
              <w:marLeft w:val="0"/>
              <w:marRight w:val="0"/>
              <w:marTop w:val="225"/>
              <w:marBottom w:val="0"/>
              <w:divBdr>
                <w:top w:val="none" w:sz="0" w:space="0" w:color="auto"/>
                <w:left w:val="none" w:sz="0" w:space="0" w:color="auto"/>
                <w:bottom w:val="none" w:sz="0" w:space="0" w:color="auto"/>
                <w:right w:val="none" w:sz="0" w:space="0" w:color="auto"/>
              </w:divBdr>
              <w:divsChild>
                <w:div w:id="4000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2738">
          <w:marLeft w:val="0"/>
          <w:marRight w:val="0"/>
          <w:marTop w:val="0"/>
          <w:marBottom w:val="0"/>
          <w:divBdr>
            <w:top w:val="none" w:sz="0" w:space="0" w:color="auto"/>
            <w:left w:val="none" w:sz="0" w:space="0" w:color="auto"/>
            <w:bottom w:val="none" w:sz="0" w:space="0" w:color="auto"/>
            <w:right w:val="none" w:sz="0" w:space="0" w:color="auto"/>
          </w:divBdr>
          <w:divsChild>
            <w:div w:id="1396852124">
              <w:marLeft w:val="0"/>
              <w:marRight w:val="0"/>
              <w:marTop w:val="0"/>
              <w:marBottom w:val="0"/>
              <w:divBdr>
                <w:top w:val="none" w:sz="0" w:space="0" w:color="auto"/>
                <w:left w:val="none" w:sz="0" w:space="0" w:color="auto"/>
                <w:bottom w:val="none" w:sz="0" w:space="0" w:color="auto"/>
                <w:right w:val="none" w:sz="0" w:space="0" w:color="auto"/>
              </w:divBdr>
              <w:divsChild>
                <w:div w:id="1420102789">
                  <w:marLeft w:val="0"/>
                  <w:marRight w:val="0"/>
                  <w:marTop w:val="0"/>
                  <w:marBottom w:val="0"/>
                  <w:divBdr>
                    <w:top w:val="none" w:sz="0" w:space="0" w:color="auto"/>
                    <w:left w:val="none" w:sz="0" w:space="0" w:color="auto"/>
                    <w:bottom w:val="none" w:sz="0" w:space="0" w:color="auto"/>
                    <w:right w:val="none" w:sz="0" w:space="0" w:color="auto"/>
                  </w:divBdr>
                </w:div>
              </w:divsChild>
            </w:div>
            <w:div w:id="1482232365">
              <w:marLeft w:val="0"/>
              <w:marRight w:val="0"/>
              <w:marTop w:val="225"/>
              <w:marBottom w:val="0"/>
              <w:divBdr>
                <w:top w:val="none" w:sz="0" w:space="0" w:color="auto"/>
                <w:left w:val="none" w:sz="0" w:space="0" w:color="auto"/>
                <w:bottom w:val="none" w:sz="0" w:space="0" w:color="auto"/>
                <w:right w:val="none" w:sz="0" w:space="0" w:color="auto"/>
              </w:divBdr>
              <w:divsChild>
                <w:div w:id="5553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5908">
          <w:marLeft w:val="0"/>
          <w:marRight w:val="0"/>
          <w:marTop w:val="0"/>
          <w:marBottom w:val="0"/>
          <w:divBdr>
            <w:top w:val="none" w:sz="0" w:space="0" w:color="auto"/>
            <w:left w:val="none" w:sz="0" w:space="0" w:color="auto"/>
            <w:bottom w:val="none" w:sz="0" w:space="0" w:color="auto"/>
            <w:right w:val="none" w:sz="0" w:space="0" w:color="auto"/>
          </w:divBdr>
          <w:divsChild>
            <w:div w:id="1166554919">
              <w:marLeft w:val="0"/>
              <w:marRight w:val="0"/>
              <w:marTop w:val="0"/>
              <w:marBottom w:val="0"/>
              <w:divBdr>
                <w:top w:val="none" w:sz="0" w:space="0" w:color="auto"/>
                <w:left w:val="none" w:sz="0" w:space="0" w:color="auto"/>
                <w:bottom w:val="none" w:sz="0" w:space="0" w:color="auto"/>
                <w:right w:val="none" w:sz="0" w:space="0" w:color="auto"/>
              </w:divBdr>
              <w:divsChild>
                <w:div w:id="89816338">
                  <w:marLeft w:val="0"/>
                  <w:marRight w:val="0"/>
                  <w:marTop w:val="0"/>
                  <w:marBottom w:val="0"/>
                  <w:divBdr>
                    <w:top w:val="none" w:sz="0" w:space="0" w:color="auto"/>
                    <w:left w:val="none" w:sz="0" w:space="0" w:color="auto"/>
                    <w:bottom w:val="none" w:sz="0" w:space="0" w:color="auto"/>
                    <w:right w:val="none" w:sz="0" w:space="0" w:color="auto"/>
                  </w:divBdr>
                </w:div>
              </w:divsChild>
            </w:div>
            <w:div w:id="871764724">
              <w:marLeft w:val="0"/>
              <w:marRight w:val="0"/>
              <w:marTop w:val="225"/>
              <w:marBottom w:val="0"/>
              <w:divBdr>
                <w:top w:val="none" w:sz="0" w:space="0" w:color="auto"/>
                <w:left w:val="none" w:sz="0" w:space="0" w:color="auto"/>
                <w:bottom w:val="none" w:sz="0" w:space="0" w:color="auto"/>
                <w:right w:val="none" w:sz="0" w:space="0" w:color="auto"/>
              </w:divBdr>
              <w:divsChild>
                <w:div w:id="1804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25316">
          <w:marLeft w:val="0"/>
          <w:marRight w:val="0"/>
          <w:marTop w:val="0"/>
          <w:marBottom w:val="0"/>
          <w:divBdr>
            <w:top w:val="none" w:sz="0" w:space="0" w:color="auto"/>
            <w:left w:val="none" w:sz="0" w:space="0" w:color="auto"/>
            <w:bottom w:val="none" w:sz="0" w:space="0" w:color="auto"/>
            <w:right w:val="none" w:sz="0" w:space="0" w:color="auto"/>
          </w:divBdr>
          <w:divsChild>
            <w:div w:id="1256209148">
              <w:marLeft w:val="0"/>
              <w:marRight w:val="0"/>
              <w:marTop w:val="0"/>
              <w:marBottom w:val="0"/>
              <w:divBdr>
                <w:top w:val="none" w:sz="0" w:space="0" w:color="auto"/>
                <w:left w:val="none" w:sz="0" w:space="0" w:color="auto"/>
                <w:bottom w:val="none" w:sz="0" w:space="0" w:color="auto"/>
                <w:right w:val="none" w:sz="0" w:space="0" w:color="auto"/>
              </w:divBdr>
              <w:divsChild>
                <w:div w:id="2067948496">
                  <w:marLeft w:val="0"/>
                  <w:marRight w:val="0"/>
                  <w:marTop w:val="0"/>
                  <w:marBottom w:val="0"/>
                  <w:divBdr>
                    <w:top w:val="none" w:sz="0" w:space="0" w:color="auto"/>
                    <w:left w:val="none" w:sz="0" w:space="0" w:color="auto"/>
                    <w:bottom w:val="none" w:sz="0" w:space="0" w:color="auto"/>
                    <w:right w:val="none" w:sz="0" w:space="0" w:color="auto"/>
                  </w:divBdr>
                </w:div>
              </w:divsChild>
            </w:div>
            <w:div w:id="1648169107">
              <w:marLeft w:val="0"/>
              <w:marRight w:val="0"/>
              <w:marTop w:val="225"/>
              <w:marBottom w:val="0"/>
              <w:divBdr>
                <w:top w:val="none" w:sz="0" w:space="0" w:color="auto"/>
                <w:left w:val="none" w:sz="0" w:space="0" w:color="auto"/>
                <w:bottom w:val="none" w:sz="0" w:space="0" w:color="auto"/>
                <w:right w:val="none" w:sz="0" w:space="0" w:color="auto"/>
              </w:divBdr>
              <w:divsChild>
                <w:div w:id="21168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8696">
          <w:marLeft w:val="0"/>
          <w:marRight w:val="0"/>
          <w:marTop w:val="0"/>
          <w:marBottom w:val="0"/>
          <w:divBdr>
            <w:top w:val="none" w:sz="0" w:space="0" w:color="auto"/>
            <w:left w:val="none" w:sz="0" w:space="0" w:color="auto"/>
            <w:bottom w:val="none" w:sz="0" w:space="0" w:color="auto"/>
            <w:right w:val="none" w:sz="0" w:space="0" w:color="auto"/>
          </w:divBdr>
          <w:divsChild>
            <w:div w:id="378944889">
              <w:marLeft w:val="0"/>
              <w:marRight w:val="0"/>
              <w:marTop w:val="0"/>
              <w:marBottom w:val="0"/>
              <w:divBdr>
                <w:top w:val="none" w:sz="0" w:space="0" w:color="auto"/>
                <w:left w:val="none" w:sz="0" w:space="0" w:color="auto"/>
                <w:bottom w:val="none" w:sz="0" w:space="0" w:color="auto"/>
                <w:right w:val="none" w:sz="0" w:space="0" w:color="auto"/>
              </w:divBdr>
              <w:divsChild>
                <w:div w:id="1793597730">
                  <w:marLeft w:val="0"/>
                  <w:marRight w:val="0"/>
                  <w:marTop w:val="0"/>
                  <w:marBottom w:val="0"/>
                  <w:divBdr>
                    <w:top w:val="none" w:sz="0" w:space="0" w:color="auto"/>
                    <w:left w:val="none" w:sz="0" w:space="0" w:color="auto"/>
                    <w:bottom w:val="none" w:sz="0" w:space="0" w:color="auto"/>
                    <w:right w:val="none" w:sz="0" w:space="0" w:color="auto"/>
                  </w:divBdr>
                </w:div>
              </w:divsChild>
            </w:div>
            <w:div w:id="314729326">
              <w:marLeft w:val="0"/>
              <w:marRight w:val="0"/>
              <w:marTop w:val="225"/>
              <w:marBottom w:val="0"/>
              <w:divBdr>
                <w:top w:val="none" w:sz="0" w:space="0" w:color="auto"/>
                <w:left w:val="none" w:sz="0" w:space="0" w:color="auto"/>
                <w:bottom w:val="none" w:sz="0" w:space="0" w:color="auto"/>
                <w:right w:val="none" w:sz="0" w:space="0" w:color="auto"/>
              </w:divBdr>
              <w:divsChild>
                <w:div w:id="19233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6036">
          <w:marLeft w:val="0"/>
          <w:marRight w:val="0"/>
          <w:marTop w:val="0"/>
          <w:marBottom w:val="0"/>
          <w:divBdr>
            <w:top w:val="none" w:sz="0" w:space="0" w:color="auto"/>
            <w:left w:val="none" w:sz="0" w:space="0" w:color="auto"/>
            <w:bottom w:val="none" w:sz="0" w:space="0" w:color="auto"/>
            <w:right w:val="none" w:sz="0" w:space="0" w:color="auto"/>
          </w:divBdr>
          <w:divsChild>
            <w:div w:id="386924747">
              <w:marLeft w:val="0"/>
              <w:marRight w:val="0"/>
              <w:marTop w:val="0"/>
              <w:marBottom w:val="0"/>
              <w:divBdr>
                <w:top w:val="none" w:sz="0" w:space="0" w:color="auto"/>
                <w:left w:val="none" w:sz="0" w:space="0" w:color="auto"/>
                <w:bottom w:val="none" w:sz="0" w:space="0" w:color="auto"/>
                <w:right w:val="none" w:sz="0" w:space="0" w:color="auto"/>
              </w:divBdr>
              <w:divsChild>
                <w:div w:id="1464347418">
                  <w:marLeft w:val="0"/>
                  <w:marRight w:val="0"/>
                  <w:marTop w:val="0"/>
                  <w:marBottom w:val="0"/>
                  <w:divBdr>
                    <w:top w:val="none" w:sz="0" w:space="0" w:color="auto"/>
                    <w:left w:val="none" w:sz="0" w:space="0" w:color="auto"/>
                    <w:bottom w:val="none" w:sz="0" w:space="0" w:color="auto"/>
                    <w:right w:val="none" w:sz="0" w:space="0" w:color="auto"/>
                  </w:divBdr>
                </w:div>
              </w:divsChild>
            </w:div>
            <w:div w:id="556474054">
              <w:marLeft w:val="0"/>
              <w:marRight w:val="0"/>
              <w:marTop w:val="225"/>
              <w:marBottom w:val="0"/>
              <w:divBdr>
                <w:top w:val="none" w:sz="0" w:space="0" w:color="auto"/>
                <w:left w:val="none" w:sz="0" w:space="0" w:color="auto"/>
                <w:bottom w:val="none" w:sz="0" w:space="0" w:color="auto"/>
                <w:right w:val="none" w:sz="0" w:space="0" w:color="auto"/>
              </w:divBdr>
              <w:divsChild>
                <w:div w:id="20203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2186">
          <w:marLeft w:val="0"/>
          <w:marRight w:val="0"/>
          <w:marTop w:val="0"/>
          <w:marBottom w:val="0"/>
          <w:divBdr>
            <w:top w:val="none" w:sz="0" w:space="0" w:color="auto"/>
            <w:left w:val="none" w:sz="0" w:space="0" w:color="auto"/>
            <w:bottom w:val="none" w:sz="0" w:space="0" w:color="auto"/>
            <w:right w:val="none" w:sz="0" w:space="0" w:color="auto"/>
          </w:divBdr>
          <w:divsChild>
            <w:div w:id="544948717">
              <w:marLeft w:val="0"/>
              <w:marRight w:val="0"/>
              <w:marTop w:val="0"/>
              <w:marBottom w:val="0"/>
              <w:divBdr>
                <w:top w:val="none" w:sz="0" w:space="0" w:color="auto"/>
                <w:left w:val="none" w:sz="0" w:space="0" w:color="auto"/>
                <w:bottom w:val="none" w:sz="0" w:space="0" w:color="auto"/>
                <w:right w:val="none" w:sz="0" w:space="0" w:color="auto"/>
              </w:divBdr>
              <w:divsChild>
                <w:div w:id="377509685">
                  <w:marLeft w:val="0"/>
                  <w:marRight w:val="0"/>
                  <w:marTop w:val="0"/>
                  <w:marBottom w:val="0"/>
                  <w:divBdr>
                    <w:top w:val="none" w:sz="0" w:space="0" w:color="auto"/>
                    <w:left w:val="none" w:sz="0" w:space="0" w:color="auto"/>
                    <w:bottom w:val="none" w:sz="0" w:space="0" w:color="auto"/>
                    <w:right w:val="none" w:sz="0" w:space="0" w:color="auto"/>
                  </w:divBdr>
                </w:div>
              </w:divsChild>
            </w:div>
            <w:div w:id="670110703">
              <w:marLeft w:val="0"/>
              <w:marRight w:val="0"/>
              <w:marTop w:val="225"/>
              <w:marBottom w:val="0"/>
              <w:divBdr>
                <w:top w:val="none" w:sz="0" w:space="0" w:color="auto"/>
                <w:left w:val="none" w:sz="0" w:space="0" w:color="auto"/>
                <w:bottom w:val="none" w:sz="0" w:space="0" w:color="auto"/>
                <w:right w:val="none" w:sz="0" w:space="0" w:color="auto"/>
              </w:divBdr>
              <w:divsChild>
                <w:div w:id="9854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07008">
          <w:marLeft w:val="0"/>
          <w:marRight w:val="0"/>
          <w:marTop w:val="0"/>
          <w:marBottom w:val="0"/>
          <w:divBdr>
            <w:top w:val="none" w:sz="0" w:space="0" w:color="auto"/>
            <w:left w:val="none" w:sz="0" w:space="0" w:color="auto"/>
            <w:bottom w:val="none" w:sz="0" w:space="0" w:color="auto"/>
            <w:right w:val="none" w:sz="0" w:space="0" w:color="auto"/>
          </w:divBdr>
          <w:divsChild>
            <w:div w:id="1038162295">
              <w:marLeft w:val="0"/>
              <w:marRight w:val="0"/>
              <w:marTop w:val="0"/>
              <w:marBottom w:val="0"/>
              <w:divBdr>
                <w:top w:val="none" w:sz="0" w:space="0" w:color="auto"/>
                <w:left w:val="none" w:sz="0" w:space="0" w:color="auto"/>
                <w:bottom w:val="none" w:sz="0" w:space="0" w:color="auto"/>
                <w:right w:val="none" w:sz="0" w:space="0" w:color="auto"/>
              </w:divBdr>
              <w:divsChild>
                <w:div w:id="976179090">
                  <w:marLeft w:val="0"/>
                  <w:marRight w:val="0"/>
                  <w:marTop w:val="0"/>
                  <w:marBottom w:val="0"/>
                  <w:divBdr>
                    <w:top w:val="none" w:sz="0" w:space="0" w:color="auto"/>
                    <w:left w:val="none" w:sz="0" w:space="0" w:color="auto"/>
                    <w:bottom w:val="none" w:sz="0" w:space="0" w:color="auto"/>
                    <w:right w:val="none" w:sz="0" w:space="0" w:color="auto"/>
                  </w:divBdr>
                </w:div>
              </w:divsChild>
            </w:div>
            <w:div w:id="1404374462">
              <w:marLeft w:val="0"/>
              <w:marRight w:val="0"/>
              <w:marTop w:val="225"/>
              <w:marBottom w:val="0"/>
              <w:divBdr>
                <w:top w:val="none" w:sz="0" w:space="0" w:color="auto"/>
                <w:left w:val="none" w:sz="0" w:space="0" w:color="auto"/>
                <w:bottom w:val="none" w:sz="0" w:space="0" w:color="auto"/>
                <w:right w:val="none" w:sz="0" w:space="0" w:color="auto"/>
              </w:divBdr>
              <w:divsChild>
                <w:div w:id="19364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8972">
          <w:marLeft w:val="0"/>
          <w:marRight w:val="0"/>
          <w:marTop w:val="0"/>
          <w:marBottom w:val="0"/>
          <w:divBdr>
            <w:top w:val="none" w:sz="0" w:space="0" w:color="auto"/>
            <w:left w:val="none" w:sz="0" w:space="0" w:color="auto"/>
            <w:bottom w:val="none" w:sz="0" w:space="0" w:color="auto"/>
            <w:right w:val="none" w:sz="0" w:space="0" w:color="auto"/>
          </w:divBdr>
          <w:divsChild>
            <w:div w:id="814953227">
              <w:marLeft w:val="0"/>
              <w:marRight w:val="0"/>
              <w:marTop w:val="0"/>
              <w:marBottom w:val="0"/>
              <w:divBdr>
                <w:top w:val="none" w:sz="0" w:space="0" w:color="auto"/>
                <w:left w:val="none" w:sz="0" w:space="0" w:color="auto"/>
                <w:bottom w:val="none" w:sz="0" w:space="0" w:color="auto"/>
                <w:right w:val="none" w:sz="0" w:space="0" w:color="auto"/>
              </w:divBdr>
              <w:divsChild>
                <w:div w:id="2015380392">
                  <w:marLeft w:val="0"/>
                  <w:marRight w:val="0"/>
                  <w:marTop w:val="0"/>
                  <w:marBottom w:val="0"/>
                  <w:divBdr>
                    <w:top w:val="none" w:sz="0" w:space="0" w:color="auto"/>
                    <w:left w:val="none" w:sz="0" w:space="0" w:color="auto"/>
                    <w:bottom w:val="none" w:sz="0" w:space="0" w:color="auto"/>
                    <w:right w:val="none" w:sz="0" w:space="0" w:color="auto"/>
                  </w:divBdr>
                </w:div>
              </w:divsChild>
            </w:div>
            <w:div w:id="847132177">
              <w:marLeft w:val="0"/>
              <w:marRight w:val="0"/>
              <w:marTop w:val="225"/>
              <w:marBottom w:val="0"/>
              <w:divBdr>
                <w:top w:val="none" w:sz="0" w:space="0" w:color="auto"/>
                <w:left w:val="none" w:sz="0" w:space="0" w:color="auto"/>
                <w:bottom w:val="none" w:sz="0" w:space="0" w:color="auto"/>
                <w:right w:val="none" w:sz="0" w:space="0" w:color="auto"/>
              </w:divBdr>
              <w:divsChild>
                <w:div w:id="9767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2048">
          <w:marLeft w:val="0"/>
          <w:marRight w:val="0"/>
          <w:marTop w:val="0"/>
          <w:marBottom w:val="0"/>
          <w:divBdr>
            <w:top w:val="none" w:sz="0" w:space="0" w:color="auto"/>
            <w:left w:val="none" w:sz="0" w:space="0" w:color="auto"/>
            <w:bottom w:val="none" w:sz="0" w:space="0" w:color="auto"/>
            <w:right w:val="none" w:sz="0" w:space="0" w:color="auto"/>
          </w:divBdr>
          <w:divsChild>
            <w:div w:id="1428116952">
              <w:marLeft w:val="0"/>
              <w:marRight w:val="0"/>
              <w:marTop w:val="0"/>
              <w:marBottom w:val="0"/>
              <w:divBdr>
                <w:top w:val="none" w:sz="0" w:space="0" w:color="auto"/>
                <w:left w:val="none" w:sz="0" w:space="0" w:color="auto"/>
                <w:bottom w:val="none" w:sz="0" w:space="0" w:color="auto"/>
                <w:right w:val="none" w:sz="0" w:space="0" w:color="auto"/>
              </w:divBdr>
              <w:divsChild>
                <w:div w:id="980697305">
                  <w:marLeft w:val="0"/>
                  <w:marRight w:val="0"/>
                  <w:marTop w:val="0"/>
                  <w:marBottom w:val="0"/>
                  <w:divBdr>
                    <w:top w:val="none" w:sz="0" w:space="0" w:color="auto"/>
                    <w:left w:val="none" w:sz="0" w:space="0" w:color="auto"/>
                    <w:bottom w:val="none" w:sz="0" w:space="0" w:color="auto"/>
                    <w:right w:val="none" w:sz="0" w:space="0" w:color="auto"/>
                  </w:divBdr>
                </w:div>
              </w:divsChild>
            </w:div>
            <w:div w:id="1354723635">
              <w:marLeft w:val="0"/>
              <w:marRight w:val="0"/>
              <w:marTop w:val="225"/>
              <w:marBottom w:val="0"/>
              <w:divBdr>
                <w:top w:val="none" w:sz="0" w:space="0" w:color="auto"/>
                <w:left w:val="none" w:sz="0" w:space="0" w:color="auto"/>
                <w:bottom w:val="none" w:sz="0" w:space="0" w:color="auto"/>
                <w:right w:val="none" w:sz="0" w:space="0" w:color="auto"/>
              </w:divBdr>
              <w:divsChild>
                <w:div w:id="19153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0685">
          <w:marLeft w:val="0"/>
          <w:marRight w:val="0"/>
          <w:marTop w:val="0"/>
          <w:marBottom w:val="0"/>
          <w:divBdr>
            <w:top w:val="none" w:sz="0" w:space="0" w:color="auto"/>
            <w:left w:val="none" w:sz="0" w:space="0" w:color="auto"/>
            <w:bottom w:val="none" w:sz="0" w:space="0" w:color="auto"/>
            <w:right w:val="none" w:sz="0" w:space="0" w:color="auto"/>
          </w:divBdr>
          <w:divsChild>
            <w:div w:id="833379993">
              <w:marLeft w:val="0"/>
              <w:marRight w:val="0"/>
              <w:marTop w:val="0"/>
              <w:marBottom w:val="0"/>
              <w:divBdr>
                <w:top w:val="none" w:sz="0" w:space="0" w:color="auto"/>
                <w:left w:val="none" w:sz="0" w:space="0" w:color="auto"/>
                <w:bottom w:val="none" w:sz="0" w:space="0" w:color="auto"/>
                <w:right w:val="none" w:sz="0" w:space="0" w:color="auto"/>
              </w:divBdr>
              <w:divsChild>
                <w:div w:id="1885674906">
                  <w:marLeft w:val="0"/>
                  <w:marRight w:val="0"/>
                  <w:marTop w:val="0"/>
                  <w:marBottom w:val="0"/>
                  <w:divBdr>
                    <w:top w:val="none" w:sz="0" w:space="0" w:color="auto"/>
                    <w:left w:val="none" w:sz="0" w:space="0" w:color="auto"/>
                    <w:bottom w:val="none" w:sz="0" w:space="0" w:color="auto"/>
                    <w:right w:val="none" w:sz="0" w:space="0" w:color="auto"/>
                  </w:divBdr>
                </w:div>
              </w:divsChild>
            </w:div>
            <w:div w:id="645550642">
              <w:marLeft w:val="0"/>
              <w:marRight w:val="0"/>
              <w:marTop w:val="225"/>
              <w:marBottom w:val="0"/>
              <w:divBdr>
                <w:top w:val="none" w:sz="0" w:space="0" w:color="auto"/>
                <w:left w:val="none" w:sz="0" w:space="0" w:color="auto"/>
                <w:bottom w:val="none" w:sz="0" w:space="0" w:color="auto"/>
                <w:right w:val="none" w:sz="0" w:space="0" w:color="auto"/>
              </w:divBdr>
              <w:divsChild>
                <w:div w:id="11600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442">
          <w:marLeft w:val="0"/>
          <w:marRight w:val="0"/>
          <w:marTop w:val="0"/>
          <w:marBottom w:val="0"/>
          <w:divBdr>
            <w:top w:val="none" w:sz="0" w:space="0" w:color="auto"/>
            <w:left w:val="none" w:sz="0" w:space="0" w:color="auto"/>
            <w:bottom w:val="none" w:sz="0" w:space="0" w:color="auto"/>
            <w:right w:val="none" w:sz="0" w:space="0" w:color="auto"/>
          </w:divBdr>
          <w:divsChild>
            <w:div w:id="103809607">
              <w:marLeft w:val="0"/>
              <w:marRight w:val="0"/>
              <w:marTop w:val="0"/>
              <w:marBottom w:val="0"/>
              <w:divBdr>
                <w:top w:val="none" w:sz="0" w:space="0" w:color="auto"/>
                <w:left w:val="none" w:sz="0" w:space="0" w:color="auto"/>
                <w:bottom w:val="none" w:sz="0" w:space="0" w:color="auto"/>
                <w:right w:val="none" w:sz="0" w:space="0" w:color="auto"/>
              </w:divBdr>
              <w:divsChild>
                <w:div w:id="102505140">
                  <w:marLeft w:val="0"/>
                  <w:marRight w:val="0"/>
                  <w:marTop w:val="0"/>
                  <w:marBottom w:val="0"/>
                  <w:divBdr>
                    <w:top w:val="none" w:sz="0" w:space="0" w:color="auto"/>
                    <w:left w:val="none" w:sz="0" w:space="0" w:color="auto"/>
                    <w:bottom w:val="none" w:sz="0" w:space="0" w:color="auto"/>
                    <w:right w:val="none" w:sz="0" w:space="0" w:color="auto"/>
                  </w:divBdr>
                </w:div>
              </w:divsChild>
            </w:div>
            <w:div w:id="991909792">
              <w:marLeft w:val="0"/>
              <w:marRight w:val="0"/>
              <w:marTop w:val="225"/>
              <w:marBottom w:val="0"/>
              <w:divBdr>
                <w:top w:val="none" w:sz="0" w:space="0" w:color="auto"/>
                <w:left w:val="none" w:sz="0" w:space="0" w:color="auto"/>
                <w:bottom w:val="none" w:sz="0" w:space="0" w:color="auto"/>
                <w:right w:val="none" w:sz="0" w:space="0" w:color="auto"/>
              </w:divBdr>
              <w:divsChild>
                <w:div w:id="199656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045">
          <w:marLeft w:val="0"/>
          <w:marRight w:val="0"/>
          <w:marTop w:val="0"/>
          <w:marBottom w:val="0"/>
          <w:divBdr>
            <w:top w:val="none" w:sz="0" w:space="0" w:color="auto"/>
            <w:left w:val="none" w:sz="0" w:space="0" w:color="auto"/>
            <w:bottom w:val="none" w:sz="0" w:space="0" w:color="auto"/>
            <w:right w:val="none" w:sz="0" w:space="0" w:color="auto"/>
          </w:divBdr>
          <w:divsChild>
            <w:div w:id="448204569">
              <w:marLeft w:val="0"/>
              <w:marRight w:val="0"/>
              <w:marTop w:val="0"/>
              <w:marBottom w:val="0"/>
              <w:divBdr>
                <w:top w:val="none" w:sz="0" w:space="0" w:color="auto"/>
                <w:left w:val="none" w:sz="0" w:space="0" w:color="auto"/>
                <w:bottom w:val="none" w:sz="0" w:space="0" w:color="auto"/>
                <w:right w:val="none" w:sz="0" w:space="0" w:color="auto"/>
              </w:divBdr>
              <w:divsChild>
                <w:div w:id="960847469">
                  <w:marLeft w:val="0"/>
                  <w:marRight w:val="0"/>
                  <w:marTop w:val="0"/>
                  <w:marBottom w:val="0"/>
                  <w:divBdr>
                    <w:top w:val="none" w:sz="0" w:space="0" w:color="auto"/>
                    <w:left w:val="none" w:sz="0" w:space="0" w:color="auto"/>
                    <w:bottom w:val="none" w:sz="0" w:space="0" w:color="auto"/>
                    <w:right w:val="none" w:sz="0" w:space="0" w:color="auto"/>
                  </w:divBdr>
                </w:div>
              </w:divsChild>
            </w:div>
            <w:div w:id="1028871382">
              <w:marLeft w:val="0"/>
              <w:marRight w:val="0"/>
              <w:marTop w:val="225"/>
              <w:marBottom w:val="0"/>
              <w:divBdr>
                <w:top w:val="none" w:sz="0" w:space="0" w:color="auto"/>
                <w:left w:val="none" w:sz="0" w:space="0" w:color="auto"/>
                <w:bottom w:val="none" w:sz="0" w:space="0" w:color="auto"/>
                <w:right w:val="none" w:sz="0" w:space="0" w:color="auto"/>
              </w:divBdr>
              <w:divsChild>
                <w:div w:id="12982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0575">
          <w:marLeft w:val="0"/>
          <w:marRight w:val="0"/>
          <w:marTop w:val="0"/>
          <w:marBottom w:val="0"/>
          <w:divBdr>
            <w:top w:val="none" w:sz="0" w:space="0" w:color="auto"/>
            <w:left w:val="none" w:sz="0" w:space="0" w:color="auto"/>
            <w:bottom w:val="none" w:sz="0" w:space="0" w:color="auto"/>
            <w:right w:val="none" w:sz="0" w:space="0" w:color="auto"/>
          </w:divBdr>
          <w:divsChild>
            <w:div w:id="24523300">
              <w:marLeft w:val="0"/>
              <w:marRight w:val="0"/>
              <w:marTop w:val="0"/>
              <w:marBottom w:val="0"/>
              <w:divBdr>
                <w:top w:val="none" w:sz="0" w:space="0" w:color="auto"/>
                <w:left w:val="none" w:sz="0" w:space="0" w:color="auto"/>
                <w:bottom w:val="none" w:sz="0" w:space="0" w:color="auto"/>
                <w:right w:val="none" w:sz="0" w:space="0" w:color="auto"/>
              </w:divBdr>
              <w:divsChild>
                <w:div w:id="406146243">
                  <w:marLeft w:val="0"/>
                  <w:marRight w:val="0"/>
                  <w:marTop w:val="0"/>
                  <w:marBottom w:val="0"/>
                  <w:divBdr>
                    <w:top w:val="none" w:sz="0" w:space="0" w:color="auto"/>
                    <w:left w:val="none" w:sz="0" w:space="0" w:color="auto"/>
                    <w:bottom w:val="none" w:sz="0" w:space="0" w:color="auto"/>
                    <w:right w:val="none" w:sz="0" w:space="0" w:color="auto"/>
                  </w:divBdr>
                </w:div>
              </w:divsChild>
            </w:div>
            <w:div w:id="1822652556">
              <w:marLeft w:val="0"/>
              <w:marRight w:val="0"/>
              <w:marTop w:val="225"/>
              <w:marBottom w:val="0"/>
              <w:divBdr>
                <w:top w:val="none" w:sz="0" w:space="0" w:color="auto"/>
                <w:left w:val="none" w:sz="0" w:space="0" w:color="auto"/>
                <w:bottom w:val="none" w:sz="0" w:space="0" w:color="auto"/>
                <w:right w:val="none" w:sz="0" w:space="0" w:color="auto"/>
              </w:divBdr>
              <w:divsChild>
                <w:div w:id="3567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6074">
          <w:marLeft w:val="0"/>
          <w:marRight w:val="0"/>
          <w:marTop w:val="0"/>
          <w:marBottom w:val="0"/>
          <w:divBdr>
            <w:top w:val="none" w:sz="0" w:space="0" w:color="auto"/>
            <w:left w:val="none" w:sz="0" w:space="0" w:color="auto"/>
            <w:bottom w:val="none" w:sz="0" w:space="0" w:color="auto"/>
            <w:right w:val="none" w:sz="0" w:space="0" w:color="auto"/>
          </w:divBdr>
          <w:divsChild>
            <w:div w:id="790976451">
              <w:marLeft w:val="0"/>
              <w:marRight w:val="0"/>
              <w:marTop w:val="0"/>
              <w:marBottom w:val="0"/>
              <w:divBdr>
                <w:top w:val="none" w:sz="0" w:space="0" w:color="auto"/>
                <w:left w:val="none" w:sz="0" w:space="0" w:color="auto"/>
                <w:bottom w:val="none" w:sz="0" w:space="0" w:color="auto"/>
                <w:right w:val="none" w:sz="0" w:space="0" w:color="auto"/>
              </w:divBdr>
              <w:divsChild>
                <w:div w:id="1043019781">
                  <w:marLeft w:val="0"/>
                  <w:marRight w:val="0"/>
                  <w:marTop w:val="0"/>
                  <w:marBottom w:val="0"/>
                  <w:divBdr>
                    <w:top w:val="none" w:sz="0" w:space="0" w:color="auto"/>
                    <w:left w:val="none" w:sz="0" w:space="0" w:color="auto"/>
                    <w:bottom w:val="none" w:sz="0" w:space="0" w:color="auto"/>
                    <w:right w:val="none" w:sz="0" w:space="0" w:color="auto"/>
                  </w:divBdr>
                </w:div>
              </w:divsChild>
            </w:div>
            <w:div w:id="729230222">
              <w:marLeft w:val="0"/>
              <w:marRight w:val="0"/>
              <w:marTop w:val="225"/>
              <w:marBottom w:val="0"/>
              <w:divBdr>
                <w:top w:val="none" w:sz="0" w:space="0" w:color="auto"/>
                <w:left w:val="none" w:sz="0" w:space="0" w:color="auto"/>
                <w:bottom w:val="none" w:sz="0" w:space="0" w:color="auto"/>
                <w:right w:val="none" w:sz="0" w:space="0" w:color="auto"/>
              </w:divBdr>
              <w:divsChild>
                <w:div w:id="18601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2043">
          <w:marLeft w:val="0"/>
          <w:marRight w:val="0"/>
          <w:marTop w:val="0"/>
          <w:marBottom w:val="0"/>
          <w:divBdr>
            <w:top w:val="none" w:sz="0" w:space="0" w:color="auto"/>
            <w:left w:val="none" w:sz="0" w:space="0" w:color="auto"/>
            <w:bottom w:val="none" w:sz="0" w:space="0" w:color="auto"/>
            <w:right w:val="none" w:sz="0" w:space="0" w:color="auto"/>
          </w:divBdr>
          <w:divsChild>
            <w:div w:id="255407966">
              <w:marLeft w:val="0"/>
              <w:marRight w:val="0"/>
              <w:marTop w:val="0"/>
              <w:marBottom w:val="0"/>
              <w:divBdr>
                <w:top w:val="none" w:sz="0" w:space="0" w:color="auto"/>
                <w:left w:val="none" w:sz="0" w:space="0" w:color="auto"/>
                <w:bottom w:val="none" w:sz="0" w:space="0" w:color="auto"/>
                <w:right w:val="none" w:sz="0" w:space="0" w:color="auto"/>
              </w:divBdr>
              <w:divsChild>
                <w:div w:id="479156014">
                  <w:marLeft w:val="0"/>
                  <w:marRight w:val="0"/>
                  <w:marTop w:val="0"/>
                  <w:marBottom w:val="0"/>
                  <w:divBdr>
                    <w:top w:val="none" w:sz="0" w:space="0" w:color="auto"/>
                    <w:left w:val="none" w:sz="0" w:space="0" w:color="auto"/>
                    <w:bottom w:val="none" w:sz="0" w:space="0" w:color="auto"/>
                    <w:right w:val="none" w:sz="0" w:space="0" w:color="auto"/>
                  </w:divBdr>
                </w:div>
              </w:divsChild>
            </w:div>
            <w:div w:id="2024553053">
              <w:marLeft w:val="0"/>
              <w:marRight w:val="0"/>
              <w:marTop w:val="225"/>
              <w:marBottom w:val="0"/>
              <w:divBdr>
                <w:top w:val="none" w:sz="0" w:space="0" w:color="auto"/>
                <w:left w:val="none" w:sz="0" w:space="0" w:color="auto"/>
                <w:bottom w:val="none" w:sz="0" w:space="0" w:color="auto"/>
                <w:right w:val="none" w:sz="0" w:space="0" w:color="auto"/>
              </w:divBdr>
              <w:divsChild>
                <w:div w:id="790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3906">
          <w:marLeft w:val="0"/>
          <w:marRight w:val="0"/>
          <w:marTop w:val="0"/>
          <w:marBottom w:val="570"/>
          <w:divBdr>
            <w:top w:val="none" w:sz="0" w:space="0" w:color="auto"/>
            <w:left w:val="none" w:sz="0" w:space="0" w:color="auto"/>
            <w:bottom w:val="none" w:sz="0" w:space="0" w:color="auto"/>
            <w:right w:val="none" w:sz="0" w:space="0" w:color="auto"/>
          </w:divBdr>
          <w:divsChild>
            <w:div w:id="944269236">
              <w:marLeft w:val="0"/>
              <w:marRight w:val="0"/>
              <w:marTop w:val="0"/>
              <w:marBottom w:val="0"/>
              <w:divBdr>
                <w:top w:val="none" w:sz="0" w:space="0" w:color="auto"/>
                <w:left w:val="none" w:sz="0" w:space="0" w:color="auto"/>
                <w:bottom w:val="none" w:sz="0" w:space="0" w:color="auto"/>
                <w:right w:val="none" w:sz="0" w:space="0" w:color="auto"/>
              </w:divBdr>
              <w:divsChild>
                <w:div w:id="671297918">
                  <w:marLeft w:val="0"/>
                  <w:marRight w:val="0"/>
                  <w:marTop w:val="0"/>
                  <w:marBottom w:val="0"/>
                  <w:divBdr>
                    <w:top w:val="none" w:sz="0" w:space="0" w:color="auto"/>
                    <w:left w:val="none" w:sz="0" w:space="0" w:color="auto"/>
                    <w:bottom w:val="none" w:sz="0" w:space="0" w:color="auto"/>
                    <w:right w:val="none" w:sz="0" w:space="0" w:color="auto"/>
                  </w:divBdr>
                </w:div>
              </w:divsChild>
            </w:div>
            <w:div w:id="217784642">
              <w:marLeft w:val="0"/>
              <w:marRight w:val="0"/>
              <w:marTop w:val="225"/>
              <w:marBottom w:val="0"/>
              <w:divBdr>
                <w:top w:val="none" w:sz="0" w:space="0" w:color="auto"/>
                <w:left w:val="none" w:sz="0" w:space="0" w:color="auto"/>
                <w:bottom w:val="none" w:sz="0" w:space="0" w:color="auto"/>
                <w:right w:val="none" w:sz="0" w:space="0" w:color="auto"/>
              </w:divBdr>
              <w:divsChild>
                <w:div w:id="2453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0842">
      <w:bodyDiv w:val="1"/>
      <w:marLeft w:val="0"/>
      <w:marRight w:val="0"/>
      <w:marTop w:val="0"/>
      <w:marBottom w:val="0"/>
      <w:divBdr>
        <w:top w:val="none" w:sz="0" w:space="0" w:color="auto"/>
        <w:left w:val="none" w:sz="0" w:space="0" w:color="auto"/>
        <w:bottom w:val="none" w:sz="0" w:space="0" w:color="auto"/>
        <w:right w:val="none" w:sz="0" w:space="0" w:color="auto"/>
      </w:divBdr>
      <w:divsChild>
        <w:div w:id="663120728">
          <w:marLeft w:val="0"/>
          <w:marRight w:val="0"/>
          <w:marTop w:val="0"/>
          <w:marBottom w:val="0"/>
          <w:divBdr>
            <w:top w:val="none" w:sz="0" w:space="0" w:color="auto"/>
            <w:left w:val="none" w:sz="0" w:space="0" w:color="auto"/>
            <w:bottom w:val="none" w:sz="0" w:space="0" w:color="auto"/>
            <w:right w:val="none" w:sz="0" w:space="0" w:color="auto"/>
          </w:divBdr>
          <w:divsChild>
            <w:div w:id="173155929">
              <w:marLeft w:val="0"/>
              <w:marRight w:val="0"/>
              <w:marTop w:val="225"/>
              <w:marBottom w:val="0"/>
              <w:divBdr>
                <w:top w:val="none" w:sz="0" w:space="0" w:color="auto"/>
                <w:left w:val="none" w:sz="0" w:space="0" w:color="auto"/>
                <w:bottom w:val="none" w:sz="0" w:space="0" w:color="auto"/>
                <w:right w:val="none" w:sz="0" w:space="0" w:color="auto"/>
              </w:divBdr>
              <w:divsChild>
                <w:div w:id="15277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86576">
      <w:bodyDiv w:val="1"/>
      <w:marLeft w:val="0"/>
      <w:marRight w:val="0"/>
      <w:marTop w:val="0"/>
      <w:marBottom w:val="0"/>
      <w:divBdr>
        <w:top w:val="none" w:sz="0" w:space="0" w:color="auto"/>
        <w:left w:val="none" w:sz="0" w:space="0" w:color="auto"/>
        <w:bottom w:val="none" w:sz="0" w:space="0" w:color="auto"/>
        <w:right w:val="none" w:sz="0" w:space="0" w:color="auto"/>
      </w:divBdr>
      <w:divsChild>
        <w:div w:id="1961912982">
          <w:marLeft w:val="0"/>
          <w:marRight w:val="0"/>
          <w:marTop w:val="0"/>
          <w:marBottom w:val="0"/>
          <w:divBdr>
            <w:top w:val="none" w:sz="0" w:space="0" w:color="auto"/>
            <w:left w:val="none" w:sz="0" w:space="0" w:color="auto"/>
            <w:bottom w:val="none" w:sz="0" w:space="0" w:color="auto"/>
            <w:right w:val="none" w:sz="0" w:space="0" w:color="auto"/>
          </w:divBdr>
        </w:div>
        <w:div w:id="320430772">
          <w:marLeft w:val="0"/>
          <w:marRight w:val="0"/>
          <w:marTop w:val="0"/>
          <w:marBottom w:val="0"/>
          <w:divBdr>
            <w:top w:val="none" w:sz="0" w:space="0" w:color="auto"/>
            <w:left w:val="none" w:sz="0" w:space="0" w:color="auto"/>
            <w:bottom w:val="none" w:sz="0" w:space="0" w:color="auto"/>
            <w:right w:val="none" w:sz="0" w:space="0" w:color="auto"/>
          </w:divBdr>
        </w:div>
        <w:div w:id="962686484">
          <w:marLeft w:val="0"/>
          <w:marRight w:val="0"/>
          <w:marTop w:val="0"/>
          <w:marBottom w:val="0"/>
          <w:divBdr>
            <w:top w:val="none" w:sz="0" w:space="0" w:color="auto"/>
            <w:left w:val="none" w:sz="0" w:space="0" w:color="auto"/>
            <w:bottom w:val="none" w:sz="0" w:space="0" w:color="auto"/>
            <w:right w:val="none" w:sz="0" w:space="0" w:color="auto"/>
          </w:divBdr>
        </w:div>
      </w:divsChild>
    </w:div>
    <w:div w:id="1318457339">
      <w:bodyDiv w:val="1"/>
      <w:marLeft w:val="0"/>
      <w:marRight w:val="0"/>
      <w:marTop w:val="0"/>
      <w:marBottom w:val="0"/>
      <w:divBdr>
        <w:top w:val="none" w:sz="0" w:space="0" w:color="auto"/>
        <w:left w:val="none" w:sz="0" w:space="0" w:color="auto"/>
        <w:bottom w:val="none" w:sz="0" w:space="0" w:color="auto"/>
        <w:right w:val="none" w:sz="0" w:space="0" w:color="auto"/>
      </w:divBdr>
      <w:divsChild>
        <w:div w:id="1309899113">
          <w:marLeft w:val="0"/>
          <w:marRight w:val="0"/>
          <w:marTop w:val="0"/>
          <w:marBottom w:val="0"/>
          <w:divBdr>
            <w:top w:val="none" w:sz="0" w:space="0" w:color="auto"/>
            <w:left w:val="none" w:sz="0" w:space="0" w:color="auto"/>
            <w:bottom w:val="none" w:sz="0" w:space="0" w:color="auto"/>
            <w:right w:val="none" w:sz="0" w:space="0" w:color="auto"/>
          </w:divBdr>
          <w:divsChild>
            <w:div w:id="678509557">
              <w:marLeft w:val="0"/>
              <w:marRight w:val="0"/>
              <w:marTop w:val="225"/>
              <w:marBottom w:val="0"/>
              <w:divBdr>
                <w:top w:val="none" w:sz="0" w:space="0" w:color="auto"/>
                <w:left w:val="none" w:sz="0" w:space="0" w:color="auto"/>
                <w:bottom w:val="none" w:sz="0" w:space="0" w:color="auto"/>
                <w:right w:val="none" w:sz="0" w:space="0" w:color="auto"/>
              </w:divBdr>
              <w:divsChild>
                <w:div w:id="10039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2393">
      <w:bodyDiv w:val="1"/>
      <w:marLeft w:val="0"/>
      <w:marRight w:val="0"/>
      <w:marTop w:val="0"/>
      <w:marBottom w:val="0"/>
      <w:divBdr>
        <w:top w:val="none" w:sz="0" w:space="0" w:color="auto"/>
        <w:left w:val="none" w:sz="0" w:space="0" w:color="auto"/>
        <w:bottom w:val="none" w:sz="0" w:space="0" w:color="auto"/>
        <w:right w:val="none" w:sz="0" w:space="0" w:color="auto"/>
      </w:divBdr>
      <w:divsChild>
        <w:div w:id="1892107872">
          <w:marLeft w:val="0"/>
          <w:marRight w:val="0"/>
          <w:marTop w:val="0"/>
          <w:marBottom w:val="0"/>
          <w:divBdr>
            <w:top w:val="none" w:sz="0" w:space="0" w:color="auto"/>
            <w:left w:val="none" w:sz="0" w:space="0" w:color="auto"/>
            <w:bottom w:val="none" w:sz="0" w:space="0" w:color="auto"/>
            <w:right w:val="none" w:sz="0" w:space="0" w:color="auto"/>
          </w:divBdr>
        </w:div>
        <w:div w:id="1807703345">
          <w:marLeft w:val="0"/>
          <w:marRight w:val="0"/>
          <w:marTop w:val="0"/>
          <w:marBottom w:val="0"/>
          <w:divBdr>
            <w:top w:val="none" w:sz="0" w:space="0" w:color="auto"/>
            <w:left w:val="none" w:sz="0" w:space="0" w:color="auto"/>
            <w:bottom w:val="none" w:sz="0" w:space="0" w:color="auto"/>
            <w:right w:val="none" w:sz="0" w:space="0" w:color="auto"/>
          </w:divBdr>
        </w:div>
        <w:div w:id="1300309140">
          <w:marLeft w:val="0"/>
          <w:marRight w:val="0"/>
          <w:marTop w:val="0"/>
          <w:marBottom w:val="0"/>
          <w:divBdr>
            <w:top w:val="none" w:sz="0" w:space="0" w:color="auto"/>
            <w:left w:val="none" w:sz="0" w:space="0" w:color="auto"/>
            <w:bottom w:val="none" w:sz="0" w:space="0" w:color="auto"/>
            <w:right w:val="none" w:sz="0" w:space="0" w:color="auto"/>
          </w:divBdr>
        </w:div>
      </w:divsChild>
    </w:div>
    <w:div w:id="1657831200">
      <w:bodyDiv w:val="1"/>
      <w:marLeft w:val="0"/>
      <w:marRight w:val="0"/>
      <w:marTop w:val="0"/>
      <w:marBottom w:val="0"/>
      <w:divBdr>
        <w:top w:val="none" w:sz="0" w:space="0" w:color="auto"/>
        <w:left w:val="none" w:sz="0" w:space="0" w:color="auto"/>
        <w:bottom w:val="none" w:sz="0" w:space="0" w:color="auto"/>
        <w:right w:val="none" w:sz="0" w:space="0" w:color="auto"/>
      </w:divBdr>
      <w:divsChild>
        <w:div w:id="22562936">
          <w:marLeft w:val="0"/>
          <w:marRight w:val="0"/>
          <w:marTop w:val="0"/>
          <w:marBottom w:val="0"/>
          <w:divBdr>
            <w:top w:val="none" w:sz="0" w:space="0" w:color="auto"/>
            <w:left w:val="none" w:sz="0" w:space="0" w:color="auto"/>
            <w:bottom w:val="none" w:sz="0" w:space="0" w:color="auto"/>
            <w:right w:val="none" w:sz="0" w:space="0" w:color="auto"/>
          </w:divBdr>
        </w:div>
        <w:div w:id="1213810618">
          <w:marLeft w:val="0"/>
          <w:marRight w:val="0"/>
          <w:marTop w:val="0"/>
          <w:marBottom w:val="0"/>
          <w:divBdr>
            <w:top w:val="none" w:sz="0" w:space="0" w:color="auto"/>
            <w:left w:val="none" w:sz="0" w:space="0" w:color="auto"/>
            <w:bottom w:val="none" w:sz="0" w:space="0" w:color="auto"/>
            <w:right w:val="none" w:sz="0" w:space="0" w:color="auto"/>
          </w:divBdr>
        </w:div>
        <w:div w:id="1296839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872</TotalTime>
  <Pages>6</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Bahá'í Faith;Bahá'í</Manager>
  <Company>Bahá'í Faith; Bahá'í</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Will</dc:title>
  <dc:subject>Free Will; Bahá'í Faith; Bahá'í</dc:subject>
  <dc:creator>Bahá'í Faith;Bahá'í;‘Abdu’l-Bahá;Shoghi Effendi;Universal House of Justice;Adib Taherzadeh</dc:creator>
  <cp:keywords>Free Will; Bahá'í Faith; Bahá'í</cp:keywords>
  <dc:description/>
  <cp:lastModifiedBy>Vaughan Smith</cp:lastModifiedBy>
  <cp:revision>11</cp:revision>
  <cp:lastPrinted>2021-06-25T11:43:00Z</cp:lastPrinted>
  <dcterms:created xsi:type="dcterms:W3CDTF">2021-06-24T07:15:00Z</dcterms:created>
  <dcterms:modified xsi:type="dcterms:W3CDTF">2021-06-25T11:44:00Z</dcterms:modified>
  <cp:category>Free Will;Bahá'í Faith;Bahá'í</cp:category>
</cp:coreProperties>
</file>