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416"/>
      </w:tblGrid>
      <w:tr w:rsidR="005724C5" w:rsidRPr="00545377" w14:paraId="6225A160" w14:textId="77777777" w:rsidTr="00CC2639">
        <w:trPr>
          <w:jc w:val="center"/>
        </w:trPr>
        <w:tc>
          <w:tcPr>
            <w:tcW w:w="0" w:type="auto"/>
            <w:vAlign w:val="center"/>
          </w:tcPr>
          <w:p w14:paraId="7A9B9190" w14:textId="77777777" w:rsidR="005724C5" w:rsidRPr="00545377" w:rsidRDefault="005724C5" w:rsidP="00CC2639">
            <w:pPr>
              <w:rPr>
                <w:sz w:val="26"/>
                <w:szCs w:val="26"/>
              </w:rPr>
            </w:pPr>
            <w:bookmarkStart w:id="0" w:name="_Toc11674252"/>
            <w:bookmarkStart w:id="1" w:name="_Toc11674585"/>
            <w:bookmarkStart w:id="2" w:name="_Toc11674784"/>
            <w:bookmarkStart w:id="3" w:name="_Toc11675041"/>
            <w:bookmarkStart w:id="4" w:name="_Toc11827090"/>
          </w:p>
        </w:tc>
        <w:tc>
          <w:tcPr>
            <w:tcW w:w="0" w:type="auto"/>
            <w:vAlign w:val="center"/>
          </w:tcPr>
          <w:p w14:paraId="3D2C28CA" w14:textId="77777777" w:rsidR="005724C5" w:rsidRPr="00545377" w:rsidRDefault="005724C5" w:rsidP="00CC2639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545377">
              <w:rPr>
                <w:noProof/>
                <w:sz w:val="26"/>
                <w:szCs w:val="26"/>
              </w:rPr>
              <w:drawing>
                <wp:inline distT="0" distB="0" distL="0" distR="0" wp14:anchorId="3DF8249A" wp14:editId="70FBB704">
                  <wp:extent cx="5886586" cy="4413504"/>
                  <wp:effectExtent l="0" t="0" r="0" b="6350"/>
                  <wp:docPr id="31" name="Picture 31" descr="http://static.panoramio.com/photos/large/58719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tatic.panoramio.com/photos/large/58719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586" cy="4413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4C5" w:rsidRPr="00545377" w14:paraId="2A4897E6" w14:textId="77777777" w:rsidTr="00CC2639">
        <w:trPr>
          <w:jc w:val="center"/>
        </w:trPr>
        <w:tc>
          <w:tcPr>
            <w:tcW w:w="0" w:type="auto"/>
            <w:vAlign w:val="center"/>
          </w:tcPr>
          <w:p w14:paraId="58ACD177" w14:textId="77777777" w:rsidR="005724C5" w:rsidRPr="005724C5" w:rsidRDefault="005724C5" w:rsidP="00CC26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8ECAA27" w14:textId="77777777" w:rsidR="005724C5" w:rsidRPr="005724C5" w:rsidRDefault="005724C5" w:rsidP="005724C5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5724C5">
              <w:rPr>
                <w:color w:val="7030A0"/>
                <w:sz w:val="26"/>
                <w:szCs w:val="26"/>
                <w:shd w:val="clear" w:color="auto" w:fill="FFFFFF"/>
                <w:cs/>
              </w:rPr>
              <w:t>อนุสรณ์สถานของผู้เป็นกิ่งก้านที่่บริสุทธิ์ที่่สุด (มี</w:t>
            </w:r>
            <w:proofErr w:type="spellStart"/>
            <w:r w:rsidRPr="005724C5">
              <w:rPr>
                <w:color w:val="7030A0"/>
                <w:sz w:val="26"/>
                <w:szCs w:val="26"/>
                <w:shd w:val="clear" w:color="auto" w:fill="FFFFFF"/>
                <w:cs/>
              </w:rPr>
              <w:t>ร์</w:t>
            </w:r>
            <w:proofErr w:type="spellEnd"/>
            <w:r w:rsidRPr="005724C5">
              <w:rPr>
                <w:color w:val="7030A0"/>
                <w:sz w:val="26"/>
                <w:szCs w:val="26"/>
                <w:shd w:val="clear" w:color="auto" w:fill="FFFFFF"/>
                <w:cs/>
              </w:rPr>
              <w:t>ซา มี</w:t>
            </w:r>
            <w:proofErr w:type="spellStart"/>
            <w:r w:rsidRPr="005724C5">
              <w:rPr>
                <w:color w:val="7030A0"/>
                <w:sz w:val="26"/>
                <w:szCs w:val="26"/>
                <w:shd w:val="clear" w:color="auto" w:fill="FFFFFF"/>
                <w:cs/>
              </w:rPr>
              <w:t>ห์</w:t>
            </w:r>
            <w:proofErr w:type="spellEnd"/>
            <w:r w:rsidRPr="005724C5">
              <w:rPr>
                <w:color w:val="7030A0"/>
                <w:sz w:val="26"/>
                <w:szCs w:val="26"/>
                <w:shd w:val="clear" w:color="auto" w:fill="FFFFFF"/>
                <w:cs/>
              </w:rPr>
              <w:t>ดี บุตรชายคนสุดท้องของพระบาฮาอุลลา</w:t>
            </w:r>
            <w:proofErr w:type="spellStart"/>
            <w:r w:rsidRPr="005724C5">
              <w:rPr>
                <w:color w:val="7030A0"/>
                <w:sz w:val="26"/>
                <w:szCs w:val="26"/>
                <w:shd w:val="clear" w:color="auto" w:fill="FFFFFF"/>
                <w:cs/>
              </w:rPr>
              <w:t>ห์</w:t>
            </w:r>
            <w:proofErr w:type="spellEnd"/>
            <w:r w:rsidRPr="005724C5">
              <w:rPr>
                <w:color w:val="7030A0"/>
                <w:sz w:val="26"/>
                <w:szCs w:val="26"/>
                <w:shd w:val="clear" w:color="auto" w:fill="FFFFFF"/>
                <w:cs/>
              </w:rPr>
              <w:t>) และอนุสรณ์สถานของ ใบไม้ที่สูงส่งที่สุด (ท่านนาว์ว้าบ พระชายาของพระบาฮาอุลลา</w:t>
            </w:r>
            <w:proofErr w:type="spellStart"/>
            <w:r w:rsidRPr="005724C5">
              <w:rPr>
                <w:color w:val="7030A0"/>
                <w:sz w:val="26"/>
                <w:szCs w:val="26"/>
                <w:shd w:val="clear" w:color="auto" w:fill="FFFFFF"/>
                <w:cs/>
              </w:rPr>
              <w:t>ห์</w:t>
            </w:r>
            <w:proofErr w:type="spellEnd"/>
            <w:r w:rsidRPr="005724C5">
              <w:rPr>
                <w:color w:val="7030A0"/>
                <w:sz w:val="26"/>
                <w:szCs w:val="26"/>
                <w:shd w:val="clear" w:color="auto" w:fill="FFFFFF"/>
                <w:cs/>
              </w:rPr>
              <w:t>)</w:t>
            </w:r>
          </w:p>
        </w:tc>
      </w:tr>
    </w:tbl>
    <w:p w14:paraId="724C77C4" w14:textId="77777777" w:rsidR="005724C5" w:rsidRPr="005724C5" w:rsidRDefault="005724C5" w:rsidP="005724C5">
      <w:pPr>
        <w:rPr>
          <w:lang w:val="en-GB"/>
        </w:rPr>
      </w:pPr>
    </w:p>
    <w:p w14:paraId="29C6CFF0" w14:textId="25DFA613" w:rsidR="00201370" w:rsidRPr="00545377" w:rsidRDefault="00201370" w:rsidP="00201370">
      <w:pPr>
        <w:pStyle w:val="Heading1"/>
        <w:numPr>
          <w:ilvl w:val="0"/>
          <w:numId w:val="0"/>
        </w:numPr>
        <w:jc w:val="center"/>
        <w:rPr>
          <w:rFonts w:eastAsia="SimSun"/>
          <w:color w:val="0070C0"/>
          <w:sz w:val="20"/>
          <w:szCs w:val="20"/>
        </w:rPr>
      </w:pPr>
      <w:r w:rsidRPr="00545377">
        <w:rPr>
          <w:color w:val="7030A0"/>
          <w:lang w:eastAsia="en-GB"/>
        </w:rPr>
        <w:t>27.</w:t>
      </w:r>
      <w:r w:rsidRPr="00545377">
        <w:rPr>
          <w:b/>
          <w:bCs/>
          <w:color w:val="7030A0"/>
          <w:lang w:eastAsia="en-GB"/>
        </w:rPr>
        <w:t xml:space="preserve"> </w:t>
      </w:r>
      <w:r w:rsidRPr="00545377">
        <w:rPr>
          <w:b/>
          <w:bCs/>
          <w:color w:val="7030A0"/>
          <w:cs/>
          <w:lang w:eastAsia="en-GB"/>
        </w:rPr>
        <w:t>อนุสรณ์สถานของ</w:t>
      </w:r>
      <w:bookmarkStart w:id="5" w:name="_Hlk10978924"/>
      <w:r w:rsidRPr="00545377">
        <w:rPr>
          <w:b/>
          <w:bCs/>
          <w:color w:val="7030A0"/>
          <w:cs/>
          <w:lang w:eastAsia="en-GB"/>
        </w:rPr>
        <w:t>ใบไม้ที่สูงส่งที่สุด</w:t>
      </w:r>
      <w:r w:rsidRPr="00545377">
        <w:rPr>
          <w:b/>
          <w:bCs/>
          <w:color w:val="7030A0"/>
          <w:lang w:eastAsia="en-GB"/>
        </w:rPr>
        <w:t xml:space="preserve"> </w:t>
      </w:r>
      <w:r w:rsidRPr="00545377">
        <w:rPr>
          <w:rStyle w:val="FootnoteReference"/>
          <w:color w:val="7030A0"/>
          <w:lang w:eastAsia="en-GB"/>
        </w:rPr>
        <w:footnoteReference w:id="1"/>
      </w:r>
      <w:r w:rsidRPr="00545377">
        <w:rPr>
          <w:cs/>
        </w:rPr>
        <w:t xml:space="preserve"> </w:t>
      </w:r>
      <w:bookmarkEnd w:id="5"/>
      <w:r w:rsidRPr="00545377">
        <w:rPr>
          <w:rFonts w:eastAsia="SimSun"/>
          <w:color w:val="0070C0"/>
          <w:sz w:val="20"/>
          <w:szCs w:val="20"/>
        </w:rPr>
        <w:t>[Navváb]</w:t>
      </w:r>
      <w:bookmarkEnd w:id="0"/>
      <w:bookmarkEnd w:id="1"/>
      <w:bookmarkEnd w:id="2"/>
      <w:bookmarkEnd w:id="3"/>
      <w:bookmarkEnd w:id="4"/>
    </w:p>
    <w:p w14:paraId="4B23F1BE" w14:textId="77777777" w:rsidR="00201370" w:rsidRPr="00545377" w:rsidRDefault="00201370" w:rsidP="00201370">
      <w:pPr>
        <w:rPr>
          <w:lang w:val="en-GB"/>
        </w:rPr>
      </w:pPr>
    </w:p>
    <w:p w14:paraId="3CFDF1C5" w14:textId="77777777" w:rsidR="00201370" w:rsidRPr="005724C5" w:rsidRDefault="00201370" w:rsidP="00201370">
      <w:pPr>
        <w:rPr>
          <w:sz w:val="30"/>
          <w:szCs w:val="30"/>
          <w:lang w:val="en-GB"/>
        </w:rPr>
      </w:pPr>
      <w:r w:rsidRPr="005724C5">
        <w:rPr>
          <w:sz w:val="30"/>
          <w:szCs w:val="30"/>
          <w:lang w:val="en-GB"/>
        </w:rPr>
        <w:t>“</w:t>
      </w:r>
      <w:r w:rsidRPr="005724C5">
        <w:rPr>
          <w:sz w:val="30"/>
          <w:szCs w:val="30"/>
          <w:cs/>
          <w:lang w:val="en-GB"/>
        </w:rPr>
        <w:t>ในสถานที่ฝั่งเดียวกัน และในวันเดียวกันกับที่ร่างของผู้เป็นกิ่งก้านที่่บริสุทธิ์ที่่สุด</w:t>
      </w:r>
      <w:r w:rsidRPr="005724C5">
        <w:rPr>
          <w:sz w:val="30"/>
          <w:szCs w:val="30"/>
          <w:lang w:val="en-GB"/>
        </w:rPr>
        <w:t xml:space="preserve"> </w:t>
      </w:r>
      <w:r w:rsidRPr="005724C5">
        <w:rPr>
          <w:rStyle w:val="FootnoteReference"/>
          <w:sz w:val="30"/>
          <w:szCs w:val="30"/>
          <w:lang w:val="en-GB"/>
        </w:rPr>
        <w:footnoteReference w:id="2"/>
      </w:r>
      <w:r w:rsidRPr="005724C5">
        <w:rPr>
          <w:sz w:val="30"/>
          <w:szCs w:val="30"/>
          <w:lang w:val="en-GB"/>
        </w:rPr>
        <w:t xml:space="preserve"> </w:t>
      </w:r>
      <w:r w:rsidRPr="005724C5">
        <w:rPr>
          <w:sz w:val="30"/>
          <w:szCs w:val="30"/>
          <w:cs/>
          <w:lang w:val="en-GB"/>
        </w:rPr>
        <w:t>ถูกฝัง ได้มีการย้ายร่างของมารดาของท่านคือนาว์ว้าบ</w:t>
      </w:r>
      <w:r w:rsidRPr="005724C5">
        <w:rPr>
          <w:sz w:val="30"/>
          <w:szCs w:val="30"/>
          <w:lang w:val="en-GB"/>
        </w:rPr>
        <w:t xml:space="preserve"> </w:t>
      </w:r>
      <w:r w:rsidRPr="005724C5">
        <w:rPr>
          <w:sz w:val="30"/>
          <w:szCs w:val="30"/>
          <w:cs/>
          <w:lang w:val="en-GB"/>
        </w:rPr>
        <w:t>ผู้ที่ได้ชื่อว่าประเสริฐดังนักบุญ ผู้ซึ่งผจญกับความเจ็บปวดรวดร้าวอย่างแสนสาหัส ดังที่พระอับดุลบาฮาได้ยกพระคัมภีร์แห่ง</w:t>
      </w:r>
      <w:r w:rsidRPr="005724C5">
        <w:rPr>
          <w:rStyle w:val="Emphasis"/>
          <w:sz w:val="30"/>
          <w:szCs w:val="30"/>
          <w:shd w:val="clear" w:color="auto" w:fill="FFFFFF"/>
          <w:cs/>
          <w:lang w:val="en-GB"/>
        </w:rPr>
        <w:t>อิสยา</w:t>
      </w:r>
      <w:proofErr w:type="spellStart"/>
      <w:r w:rsidRPr="005724C5">
        <w:rPr>
          <w:rStyle w:val="Emphasis"/>
          <w:sz w:val="30"/>
          <w:szCs w:val="30"/>
          <w:shd w:val="clear" w:color="auto" w:fill="FFFFFF"/>
          <w:cs/>
          <w:lang w:val="en-GB"/>
        </w:rPr>
        <w:t>ห์</w:t>
      </w:r>
      <w:proofErr w:type="spellEnd"/>
      <w:r w:rsidRPr="005724C5">
        <w:rPr>
          <w:sz w:val="30"/>
          <w:szCs w:val="30"/>
          <w:lang w:val="en-GB"/>
        </w:rPr>
        <w:t xml:space="preserve"> </w:t>
      </w:r>
      <w:r w:rsidRPr="005724C5">
        <w:rPr>
          <w:rStyle w:val="FootnoteReference"/>
          <w:sz w:val="30"/>
          <w:szCs w:val="30"/>
          <w:lang w:val="en-GB"/>
        </w:rPr>
        <w:footnoteReference w:id="3"/>
      </w:r>
      <w:r w:rsidRPr="005724C5">
        <w:rPr>
          <w:sz w:val="30"/>
          <w:szCs w:val="30"/>
          <w:lang w:val="en-GB"/>
        </w:rPr>
        <w:t xml:space="preserve"> </w:t>
      </w:r>
      <w:r w:rsidRPr="005724C5">
        <w:rPr>
          <w:sz w:val="30"/>
          <w:szCs w:val="30"/>
          <w:cs/>
          <w:lang w:val="en-GB"/>
        </w:rPr>
        <w:t xml:space="preserve">บทที่ </w:t>
      </w:r>
      <w:r w:rsidRPr="005724C5">
        <w:rPr>
          <w:sz w:val="30"/>
          <w:szCs w:val="30"/>
          <w:lang w:val="en-GB"/>
        </w:rPr>
        <w:t xml:space="preserve">54 </w:t>
      </w:r>
      <w:r w:rsidRPr="005724C5">
        <w:rPr>
          <w:sz w:val="30"/>
          <w:szCs w:val="30"/>
          <w:cs/>
          <w:lang w:val="en-GB"/>
        </w:rPr>
        <w:t xml:space="preserve">มายืนยันแสดงเป็นประจักษ์พยานให้เห็น สตรีที่มี </w:t>
      </w:r>
      <w:r w:rsidRPr="005724C5">
        <w:rPr>
          <w:sz w:val="30"/>
          <w:szCs w:val="30"/>
          <w:lang w:val="en-GB"/>
        </w:rPr>
        <w:t>‘</w:t>
      </w:r>
      <w:r w:rsidRPr="005724C5">
        <w:rPr>
          <w:sz w:val="30"/>
          <w:szCs w:val="30"/>
          <w:cs/>
          <w:lang w:val="en-GB"/>
        </w:rPr>
        <w:t>สวามี</w:t>
      </w:r>
      <w:r w:rsidRPr="005724C5">
        <w:rPr>
          <w:sz w:val="30"/>
          <w:szCs w:val="30"/>
          <w:lang w:val="en-GB"/>
        </w:rPr>
        <w:t xml:space="preserve">’ </w:t>
      </w:r>
      <w:r w:rsidRPr="005724C5">
        <w:rPr>
          <w:sz w:val="30"/>
          <w:szCs w:val="30"/>
          <w:cs/>
          <w:lang w:val="en-GB"/>
        </w:rPr>
        <w:t xml:space="preserve">ซึ่งเรียกโดยองค์ ซึ่งเป็นองค์ศาสดาเองว่าเป็น </w:t>
      </w:r>
      <w:r w:rsidRPr="005724C5">
        <w:rPr>
          <w:sz w:val="30"/>
          <w:szCs w:val="30"/>
          <w:lang w:val="en-GB"/>
        </w:rPr>
        <w:t>‘</w:t>
      </w:r>
      <w:r w:rsidRPr="005724C5">
        <w:rPr>
          <w:sz w:val="30"/>
          <w:szCs w:val="30"/>
          <w:cs/>
          <w:lang w:val="en-GB"/>
        </w:rPr>
        <w:t>พระผู้เป็นนายแห่งเหล่าเทพยดา</w:t>
      </w:r>
      <w:r w:rsidRPr="005724C5">
        <w:rPr>
          <w:sz w:val="30"/>
          <w:szCs w:val="30"/>
          <w:lang w:val="en-GB"/>
        </w:rPr>
        <w:t xml:space="preserve">’ </w:t>
      </w:r>
      <w:r w:rsidRPr="005724C5">
        <w:rPr>
          <w:sz w:val="30"/>
          <w:szCs w:val="30"/>
          <w:cs/>
          <w:lang w:val="en-GB"/>
        </w:rPr>
        <w:t>และเป็นผู้ที่เชื้อสายของท่านจะสืบทอดชนชาติทั้งหลายนอกเหนือจากชาวยิว และเป็นสตรีผู้ที่พระบาฮาอุลลา</w:t>
      </w:r>
      <w:proofErr w:type="spellStart"/>
      <w:r w:rsidRPr="005724C5">
        <w:rPr>
          <w:sz w:val="30"/>
          <w:szCs w:val="30"/>
          <w:cs/>
          <w:lang w:val="en-GB"/>
        </w:rPr>
        <w:t>ห์</w:t>
      </w:r>
      <w:proofErr w:type="spellEnd"/>
      <w:r w:rsidRPr="005724C5">
        <w:rPr>
          <w:sz w:val="30"/>
          <w:szCs w:val="30"/>
          <w:cs/>
          <w:lang w:val="en-GB"/>
        </w:rPr>
        <w:t xml:space="preserve">ทรงกำหนดไว้ในธรรมสารของพระองค์ว่าเป็น </w:t>
      </w:r>
      <w:r w:rsidRPr="005724C5">
        <w:rPr>
          <w:sz w:val="30"/>
          <w:szCs w:val="30"/>
          <w:lang w:val="en-GB"/>
        </w:rPr>
        <w:t>‘</w:t>
      </w:r>
      <w:r w:rsidRPr="005724C5">
        <w:rPr>
          <w:sz w:val="30"/>
          <w:szCs w:val="30"/>
          <w:cs/>
          <w:lang w:val="en-GB"/>
        </w:rPr>
        <w:t>คู่ครองในทุกภพของพระองค์</w:t>
      </w:r>
      <w:r w:rsidRPr="005724C5">
        <w:rPr>
          <w:sz w:val="30"/>
          <w:szCs w:val="30"/>
          <w:lang w:val="en-GB"/>
        </w:rPr>
        <w:t xml:space="preserve">’ ” </w:t>
      </w:r>
      <w:r w:rsidRPr="005724C5">
        <w:rPr>
          <w:rStyle w:val="FootnoteReference"/>
          <w:sz w:val="30"/>
          <w:szCs w:val="30"/>
          <w:lang w:val="en-GB"/>
        </w:rPr>
        <w:footnoteReference w:id="4"/>
      </w:r>
      <w:r w:rsidRPr="005724C5">
        <w:rPr>
          <w:sz w:val="30"/>
          <w:szCs w:val="30"/>
          <w:lang w:val="en-GB"/>
        </w:rPr>
        <w:t xml:space="preserve"> </w:t>
      </w:r>
      <w:r w:rsidRPr="005724C5">
        <w:rPr>
          <w:i/>
          <w:iCs/>
          <w:sz w:val="30"/>
          <w:szCs w:val="30"/>
          <w:lang w:val="en-GB"/>
        </w:rPr>
        <w:t>(</w:t>
      </w:r>
      <w:r w:rsidRPr="005724C5">
        <w:rPr>
          <w:i/>
          <w:iCs/>
          <w:sz w:val="30"/>
          <w:szCs w:val="30"/>
          <w:cs/>
          <w:lang w:val="en-GB"/>
        </w:rPr>
        <w:t>ท่านโช</w:t>
      </w:r>
      <w:proofErr w:type="spellStart"/>
      <w:r w:rsidRPr="005724C5">
        <w:rPr>
          <w:i/>
          <w:iCs/>
          <w:sz w:val="30"/>
          <w:szCs w:val="30"/>
          <w:cs/>
          <w:lang w:val="en-GB"/>
        </w:rPr>
        <w:t>กิ</w:t>
      </w:r>
      <w:proofErr w:type="spellEnd"/>
      <w:r w:rsidRPr="005724C5">
        <w:rPr>
          <w:i/>
          <w:iCs/>
          <w:sz w:val="30"/>
          <w:szCs w:val="30"/>
          <w:cs/>
          <w:lang w:val="en-GB"/>
        </w:rPr>
        <w:t xml:space="preserve"> เอฟ</w:t>
      </w:r>
      <w:proofErr w:type="spellStart"/>
      <w:r w:rsidRPr="005724C5">
        <w:rPr>
          <w:i/>
          <w:iCs/>
          <w:sz w:val="30"/>
          <w:szCs w:val="30"/>
          <w:cs/>
          <w:lang w:val="en-GB"/>
        </w:rPr>
        <w:t>เฟนดิ</w:t>
      </w:r>
      <w:proofErr w:type="spellEnd"/>
      <w:r w:rsidRPr="005724C5">
        <w:rPr>
          <w:i/>
          <w:iCs/>
          <w:sz w:val="30"/>
          <w:szCs w:val="30"/>
          <w:lang w:val="en-GB"/>
        </w:rPr>
        <w:t>)</w:t>
      </w:r>
    </w:p>
    <w:p w14:paraId="7530F40C" w14:textId="77777777" w:rsidR="00201370" w:rsidRPr="005724C5" w:rsidRDefault="00201370" w:rsidP="00201370">
      <w:pPr>
        <w:rPr>
          <w:sz w:val="30"/>
          <w:szCs w:val="30"/>
          <w:lang w:val="en-GB"/>
        </w:rPr>
      </w:pPr>
    </w:p>
    <w:p w14:paraId="720F5642" w14:textId="77777777" w:rsidR="00201370" w:rsidRPr="005724C5" w:rsidRDefault="00201370" w:rsidP="00201370">
      <w:pPr>
        <w:rPr>
          <w:rStyle w:val="apple-converted-space"/>
          <w:sz w:val="30"/>
          <w:szCs w:val="30"/>
          <w:shd w:val="clear" w:color="auto" w:fill="FDFEFF"/>
          <w:lang w:val="en-GB"/>
        </w:rPr>
      </w:pPr>
      <w:r w:rsidRPr="005724C5">
        <w:rPr>
          <w:rStyle w:val="apple-converted-space"/>
          <w:sz w:val="30"/>
          <w:szCs w:val="30"/>
          <w:shd w:val="clear" w:color="auto" w:fill="FDFEFF"/>
          <w:lang w:val="en-GB"/>
        </w:rPr>
        <w:t>“</w:t>
      </w:r>
      <w:r w:rsidRPr="005724C5">
        <w:rPr>
          <w:rStyle w:val="apple-converted-space"/>
          <w:sz w:val="30"/>
          <w:szCs w:val="30"/>
          <w:shd w:val="clear" w:color="auto" w:fill="FDFEFF"/>
          <w:cs/>
          <w:lang w:val="en-GB"/>
        </w:rPr>
        <w:t xml:space="preserve">ในบรรดาผู้ที่ร่วมอยู่ในการถูกเนรเทศของพระองค์นั้นมีชายาของพระองค์ร่วมอยู่ด้วย คือ นาว์ว้าบผู้ประเสริฐดังนักบุญ ท่านได้รับการขนานนามว่าเป็น </w:t>
      </w:r>
      <w:r w:rsidRPr="005724C5">
        <w:rPr>
          <w:rStyle w:val="apple-converted-space"/>
          <w:sz w:val="30"/>
          <w:szCs w:val="30"/>
          <w:shd w:val="clear" w:color="auto" w:fill="FDFEFF"/>
          <w:lang w:val="en-GB"/>
        </w:rPr>
        <w:t>‘</w:t>
      </w:r>
      <w:r w:rsidRPr="005724C5">
        <w:rPr>
          <w:rStyle w:val="apple-converted-space"/>
          <w:sz w:val="30"/>
          <w:szCs w:val="30"/>
          <w:shd w:val="clear" w:color="auto" w:fill="FDFEFF"/>
          <w:cs/>
          <w:lang w:val="en-GB"/>
        </w:rPr>
        <w:t>ใบไม้ที่สูงส่งที่สุด</w:t>
      </w:r>
      <w:r w:rsidRPr="005724C5">
        <w:rPr>
          <w:rStyle w:val="apple-converted-space"/>
          <w:sz w:val="30"/>
          <w:szCs w:val="30"/>
          <w:shd w:val="clear" w:color="auto" w:fill="FDFEFF"/>
          <w:lang w:val="en-GB"/>
        </w:rPr>
        <w:t xml:space="preserve">’ </w:t>
      </w:r>
      <w:r w:rsidRPr="005724C5">
        <w:rPr>
          <w:rStyle w:val="apple-converted-space"/>
          <w:sz w:val="30"/>
          <w:szCs w:val="30"/>
          <w:shd w:val="clear" w:color="auto" w:fill="FDFEFF"/>
          <w:cs/>
          <w:lang w:val="en-GB"/>
        </w:rPr>
        <w:t>ผู้ซึ่ง</w:t>
      </w:r>
      <w:r w:rsidRPr="005724C5">
        <w:rPr>
          <w:rStyle w:val="apple-converted-space"/>
          <w:sz w:val="30"/>
          <w:szCs w:val="30"/>
          <w:shd w:val="clear" w:color="auto" w:fill="FDFEFF"/>
          <w:cs/>
          <w:lang w:val="en-GB"/>
        </w:rPr>
        <w:lastRenderedPageBreak/>
        <w:t xml:space="preserve">ตลอดเวลาเกือบสี่สิบปีได้แสดงออกซึ่งความอดทน ความกล้าหาญ ความใจบุญ ความอุทิศตน และความประเสริฐแห่งจิตวิญญาณ ซึ่งทำให้ท่านได้รับการยกย่องจากปากกาของพระผู้เป็นนายของท่าน ภายหลังจากที่ท่านถึงแก่กรรมแล้วในการกล่าวสดุดีอันหาที่เปรียบมิได้ ว่าท่านได้รับสถานะของการเป็น </w:t>
      </w:r>
      <w:r w:rsidRPr="005724C5">
        <w:rPr>
          <w:rStyle w:val="apple-converted-space"/>
          <w:sz w:val="30"/>
          <w:szCs w:val="30"/>
          <w:shd w:val="clear" w:color="auto" w:fill="FDFEFF"/>
          <w:lang w:val="en-GB"/>
        </w:rPr>
        <w:t>‘</w:t>
      </w:r>
      <w:r w:rsidRPr="005724C5">
        <w:rPr>
          <w:rStyle w:val="apple-converted-space"/>
          <w:sz w:val="30"/>
          <w:szCs w:val="30"/>
          <w:shd w:val="clear" w:color="auto" w:fill="FDFEFF"/>
          <w:cs/>
          <w:lang w:val="en-GB"/>
        </w:rPr>
        <w:t>คู่ครองของพระองค์ในทุกภพของพระผู้เป็นเจ้าตราบชั่วกัลปาวสาน</w:t>
      </w:r>
      <w:r w:rsidRPr="005724C5">
        <w:rPr>
          <w:rStyle w:val="apple-converted-space"/>
          <w:sz w:val="30"/>
          <w:szCs w:val="30"/>
          <w:shd w:val="clear" w:color="auto" w:fill="FDFEFF"/>
          <w:lang w:val="en-GB"/>
        </w:rPr>
        <w:t xml:space="preserve">’ ” </w:t>
      </w:r>
      <w:r w:rsidRPr="005724C5">
        <w:rPr>
          <w:rStyle w:val="FootnoteReference"/>
          <w:sz w:val="30"/>
          <w:szCs w:val="30"/>
          <w:shd w:val="clear" w:color="auto" w:fill="FDFEFF"/>
          <w:lang w:val="en-GB"/>
        </w:rPr>
        <w:footnoteReference w:id="5"/>
      </w:r>
      <w:r w:rsidRPr="005724C5">
        <w:rPr>
          <w:rStyle w:val="apple-converted-space"/>
          <w:sz w:val="30"/>
          <w:szCs w:val="30"/>
          <w:shd w:val="clear" w:color="auto" w:fill="FDFEFF"/>
          <w:lang w:val="en-GB"/>
        </w:rPr>
        <w:t xml:space="preserve"> </w:t>
      </w:r>
      <w:r w:rsidRPr="005724C5">
        <w:rPr>
          <w:i/>
          <w:iCs/>
          <w:sz w:val="30"/>
          <w:szCs w:val="30"/>
          <w:lang w:val="en-GB"/>
        </w:rPr>
        <w:t>(</w:t>
      </w:r>
      <w:r w:rsidRPr="005724C5">
        <w:rPr>
          <w:i/>
          <w:iCs/>
          <w:sz w:val="30"/>
          <w:szCs w:val="30"/>
          <w:cs/>
          <w:lang w:val="en-GB"/>
        </w:rPr>
        <w:t>ท่านโช</w:t>
      </w:r>
      <w:proofErr w:type="spellStart"/>
      <w:r w:rsidRPr="005724C5">
        <w:rPr>
          <w:i/>
          <w:iCs/>
          <w:sz w:val="30"/>
          <w:szCs w:val="30"/>
          <w:cs/>
          <w:lang w:val="en-GB"/>
        </w:rPr>
        <w:t>กิ</w:t>
      </w:r>
      <w:proofErr w:type="spellEnd"/>
      <w:r w:rsidRPr="005724C5">
        <w:rPr>
          <w:i/>
          <w:iCs/>
          <w:sz w:val="30"/>
          <w:szCs w:val="30"/>
          <w:cs/>
          <w:lang w:val="en-GB"/>
        </w:rPr>
        <w:t xml:space="preserve"> เอฟ</w:t>
      </w:r>
      <w:proofErr w:type="spellStart"/>
      <w:r w:rsidRPr="005724C5">
        <w:rPr>
          <w:i/>
          <w:iCs/>
          <w:sz w:val="30"/>
          <w:szCs w:val="30"/>
          <w:cs/>
          <w:lang w:val="en-GB"/>
        </w:rPr>
        <w:t>เฟนดิ</w:t>
      </w:r>
      <w:proofErr w:type="spellEnd"/>
      <w:r w:rsidRPr="005724C5">
        <w:rPr>
          <w:i/>
          <w:iCs/>
          <w:sz w:val="30"/>
          <w:szCs w:val="30"/>
          <w:lang w:val="en-GB"/>
        </w:rPr>
        <w:t>)</w:t>
      </w:r>
    </w:p>
    <w:p w14:paraId="516D2361" w14:textId="77777777" w:rsidR="00201370" w:rsidRPr="005724C5" w:rsidRDefault="00201370" w:rsidP="00201370">
      <w:pPr>
        <w:rPr>
          <w:rStyle w:val="apple-converted-space"/>
          <w:sz w:val="30"/>
          <w:szCs w:val="30"/>
          <w:shd w:val="clear" w:color="auto" w:fill="FDFEFF"/>
          <w:lang w:val="en-GB"/>
        </w:rPr>
      </w:pPr>
    </w:p>
    <w:p w14:paraId="62F30E63" w14:textId="77777777" w:rsidR="00201370" w:rsidRPr="005724C5" w:rsidRDefault="00201370" w:rsidP="00201370">
      <w:pPr>
        <w:rPr>
          <w:color w:val="000000"/>
          <w:sz w:val="30"/>
          <w:szCs w:val="30"/>
          <w:shd w:val="clear" w:color="auto" w:fill="FFFFFF"/>
          <w:lang w:val="en-GB"/>
        </w:rPr>
      </w:pPr>
      <w:r w:rsidRPr="005724C5">
        <w:rPr>
          <w:rStyle w:val="apple-converted-space"/>
          <w:sz w:val="30"/>
          <w:szCs w:val="30"/>
          <w:shd w:val="clear" w:color="auto" w:fill="FDFEFF"/>
          <w:lang w:val="en-GB"/>
        </w:rPr>
        <w:t>“</w:t>
      </w:r>
      <w:r w:rsidRPr="005724C5">
        <w:rPr>
          <w:rStyle w:val="apple-converted-space"/>
          <w:sz w:val="30"/>
          <w:szCs w:val="30"/>
          <w:shd w:val="clear" w:color="auto" w:fill="FDFEFF"/>
          <w:cs/>
          <w:lang w:val="en-GB"/>
        </w:rPr>
        <w:t>พระบาฮาอุลลา</w:t>
      </w:r>
      <w:proofErr w:type="spellStart"/>
      <w:r w:rsidRPr="005724C5">
        <w:rPr>
          <w:rStyle w:val="apple-converted-space"/>
          <w:sz w:val="30"/>
          <w:szCs w:val="30"/>
          <w:shd w:val="clear" w:color="auto" w:fill="FDFEFF"/>
          <w:cs/>
          <w:lang w:val="en-GB"/>
        </w:rPr>
        <w:t>ห์</w:t>
      </w:r>
      <w:proofErr w:type="spellEnd"/>
      <w:r w:rsidRPr="005724C5">
        <w:rPr>
          <w:rStyle w:val="apple-converted-space"/>
          <w:sz w:val="30"/>
          <w:szCs w:val="30"/>
          <w:shd w:val="clear" w:color="auto" w:fill="FDFEFF"/>
          <w:cs/>
          <w:lang w:val="en-GB"/>
        </w:rPr>
        <w:t xml:space="preserve">ทรงลิขิตเกี่ยวกับมารดาของพระอับดุลบาฮาผู้เป็นใบไม้ที่สูงส่งที่สุดไว้ว่า </w:t>
      </w:r>
      <w:r w:rsidRPr="005724C5">
        <w:rPr>
          <w:rStyle w:val="apple-converted-space"/>
          <w:sz w:val="30"/>
          <w:szCs w:val="30"/>
          <w:shd w:val="clear" w:color="auto" w:fill="FDFEFF"/>
          <w:lang w:val="en-GB"/>
        </w:rPr>
        <w:t>‘</w:t>
      </w:r>
      <w:r w:rsidRPr="005724C5">
        <w:rPr>
          <w:rStyle w:val="apple-converted-space"/>
          <w:sz w:val="30"/>
          <w:szCs w:val="30"/>
          <w:shd w:val="clear" w:color="auto" w:fill="FDFEFF"/>
          <w:cs/>
          <w:lang w:val="en-GB"/>
        </w:rPr>
        <w:t>ขอพระจิตแรกซึ่งเผยแก่จิตวิญญาณทั้งปวง และแสงแรกซึ่งส่องให้แสงทั้งหลายได้ฉายออกมาจงมีแด่เจ้า โอ ผู้เป็นใบไม้ที่สูงส่งที่สุด เจ้าได้รับการกล่าวไว้ในพระคัมภีร์สีแดงเข้ม</w:t>
      </w:r>
      <w:r w:rsidRPr="005724C5">
        <w:rPr>
          <w:rStyle w:val="apple-converted-space"/>
          <w:sz w:val="30"/>
          <w:szCs w:val="30"/>
          <w:shd w:val="clear" w:color="auto" w:fill="FDFEFF"/>
          <w:lang w:val="en-GB"/>
        </w:rPr>
        <w:t xml:space="preserve"> </w:t>
      </w:r>
      <w:r w:rsidRPr="005724C5">
        <w:rPr>
          <w:rStyle w:val="FootnoteReference"/>
          <w:sz w:val="30"/>
          <w:szCs w:val="30"/>
          <w:shd w:val="clear" w:color="auto" w:fill="FDFEFF"/>
          <w:lang w:val="en-GB"/>
        </w:rPr>
        <w:footnoteReference w:id="6"/>
      </w:r>
      <w:r w:rsidRPr="005724C5">
        <w:rPr>
          <w:rStyle w:val="apple-converted-space"/>
          <w:sz w:val="30"/>
          <w:szCs w:val="30"/>
          <w:shd w:val="clear" w:color="auto" w:fill="FDFEFF"/>
          <w:cs/>
          <w:lang w:val="en-GB"/>
        </w:rPr>
        <w:t xml:space="preserve"> เจ้าคือคนที่พระผู้เป็นเจ้าทรงสร้างขึ้นเพื่อให้รับใช้องค์ของพระองค์ และเป็นสิ่งแสดงออกซึ่งศาสนาของพระองค์ เป็นดวงตะวันแห่งการเปิดเผยของพระองค์ คืออรุโณทัยสถานแห่งสัญลักษณ์ของพระองค์ เป็นที่มาแห่งพระบัญญัติของพระองค์ และพระผู้ทรงช่วยเหลือเจ้าอย่างมากจนเจ้าหันไปทั้งร่างไปสู่พระองค์ในขณะที่เหล่าคนรับใช้และหญิงรับใช้ทั้งหลายหนีหน้าไปจากพระองค์ ขอความสุขจงมีแด่เจ้า โอ้ หญิงรับใช้ของเรา ใบไม้ของเรา และเป็นคนที่ถูกกล่าวถึงในพระคัมภีร์ของเรา ถูกจารึกไว้ในม้วนกระดาษและในสา</w:t>
      </w:r>
      <w:proofErr w:type="spellStart"/>
      <w:r w:rsidRPr="005724C5">
        <w:rPr>
          <w:rStyle w:val="apple-converted-space"/>
          <w:sz w:val="30"/>
          <w:szCs w:val="30"/>
          <w:shd w:val="clear" w:color="auto" w:fill="FDFEFF"/>
          <w:cs/>
          <w:lang w:val="en-GB"/>
        </w:rPr>
        <w:t>ส์น</w:t>
      </w:r>
      <w:proofErr w:type="spellEnd"/>
      <w:r w:rsidRPr="005724C5">
        <w:rPr>
          <w:rStyle w:val="apple-converted-space"/>
          <w:sz w:val="30"/>
          <w:szCs w:val="30"/>
          <w:shd w:val="clear" w:color="auto" w:fill="FDFEFF"/>
          <w:cs/>
          <w:lang w:val="en-GB"/>
        </w:rPr>
        <w:t>โดยปากกาของเรา ณ ขณะนี้ ขอเจ้าจงมีความสุขหรรษาในสถานะอันประเสริฐในพิมานสถานอันสูงส่งในขอบฟ้าแห่งอับภา ด้วยเหตุนี้พระองค์ผู้ทรงเป็นนายแห่งพระนามทั้งหลายจึงระลึกถึงเจ้า เราขอเป็นประจักษ์พยานว่าเจ้าได้บรรลุสู่สิ่งอันดีงามแล้วทั้งมวล และดังนั้น พระผู้เป็นเจ้าจึงทรงยกย่องเจ้า และให้เกียรติและความรุ่งโรจน์บินวนอยู่เหนือเจ้า</w:t>
      </w:r>
      <w:r w:rsidRPr="005724C5">
        <w:rPr>
          <w:rStyle w:val="apple-converted-space"/>
          <w:sz w:val="30"/>
          <w:szCs w:val="30"/>
          <w:shd w:val="clear" w:color="auto" w:fill="FDFEFF"/>
          <w:lang w:val="en-GB"/>
        </w:rPr>
        <w:t xml:space="preserve">’ ” </w:t>
      </w:r>
      <w:r w:rsidRPr="005724C5">
        <w:rPr>
          <w:rStyle w:val="FootnoteReference"/>
          <w:sz w:val="30"/>
          <w:szCs w:val="30"/>
          <w:shd w:val="clear" w:color="auto" w:fill="FDFEFF"/>
          <w:lang w:val="en-GB"/>
        </w:rPr>
        <w:footnoteReference w:id="7"/>
      </w:r>
      <w:r w:rsidRPr="005724C5">
        <w:rPr>
          <w:rStyle w:val="apple-converted-space"/>
          <w:sz w:val="30"/>
          <w:szCs w:val="30"/>
          <w:shd w:val="clear" w:color="auto" w:fill="FDFEFF"/>
          <w:lang w:val="en-GB"/>
        </w:rPr>
        <w:t xml:space="preserve"> </w:t>
      </w:r>
      <w:r w:rsidRPr="005724C5">
        <w:rPr>
          <w:i/>
          <w:iCs/>
          <w:sz w:val="30"/>
          <w:szCs w:val="30"/>
          <w:lang w:val="en-GB"/>
        </w:rPr>
        <w:t>(</w:t>
      </w:r>
      <w:r w:rsidRPr="005724C5">
        <w:rPr>
          <w:i/>
          <w:iCs/>
          <w:sz w:val="30"/>
          <w:szCs w:val="30"/>
          <w:cs/>
          <w:lang w:val="en-GB"/>
        </w:rPr>
        <w:t>พระบาฮาอุลลา</w:t>
      </w:r>
      <w:proofErr w:type="spellStart"/>
      <w:r w:rsidRPr="005724C5">
        <w:rPr>
          <w:i/>
          <w:iCs/>
          <w:sz w:val="30"/>
          <w:szCs w:val="30"/>
          <w:cs/>
          <w:lang w:val="en-GB"/>
        </w:rPr>
        <w:t>ห์</w:t>
      </w:r>
      <w:proofErr w:type="spellEnd"/>
      <w:r w:rsidRPr="005724C5">
        <w:rPr>
          <w:i/>
          <w:iCs/>
          <w:sz w:val="30"/>
          <w:szCs w:val="30"/>
          <w:lang w:val="en-GB"/>
        </w:rPr>
        <w:t>)</w:t>
      </w:r>
    </w:p>
    <w:p w14:paraId="217BD71D" w14:textId="77777777" w:rsidR="00201370" w:rsidRPr="005724C5" w:rsidRDefault="00201370" w:rsidP="00201370">
      <w:pPr>
        <w:rPr>
          <w:sz w:val="30"/>
          <w:szCs w:val="30"/>
          <w:lang w:val="en-GB"/>
        </w:rPr>
      </w:pPr>
      <w:r w:rsidRPr="005724C5">
        <w:rPr>
          <w:color w:val="000000"/>
          <w:sz w:val="30"/>
          <w:szCs w:val="30"/>
          <w:shd w:val="clear" w:color="auto" w:fill="FFFFFF"/>
          <w:lang w:val="en-GB"/>
        </w:rPr>
        <w:t>“</w:t>
      </w:r>
      <w:r w:rsidRPr="005724C5">
        <w:rPr>
          <w:color w:val="000000"/>
          <w:sz w:val="30"/>
          <w:szCs w:val="30"/>
          <w:shd w:val="clear" w:color="auto" w:fill="FFFFFF"/>
          <w:cs/>
          <w:lang w:val="en-GB"/>
        </w:rPr>
        <w:t>ดูกร คนที่มีความ</w:t>
      </w:r>
      <w:r w:rsidRPr="005724C5">
        <w:rPr>
          <w:sz w:val="30"/>
          <w:szCs w:val="30"/>
          <w:cs/>
          <w:lang w:val="en-GB"/>
        </w:rPr>
        <w:t>ซื่อสัตย์</w:t>
      </w:r>
      <w:r w:rsidRPr="005724C5">
        <w:rPr>
          <w:color w:val="000000"/>
          <w:sz w:val="30"/>
          <w:szCs w:val="30"/>
          <w:shd w:val="clear" w:color="auto" w:fill="FFFFFF"/>
          <w:cs/>
          <w:lang w:val="en-GB"/>
        </w:rPr>
        <w:t xml:space="preserve"> ถ้าเจ้าได้มาเยี่ยมสถานที่พักผ่อนของ</w:t>
      </w:r>
      <w:r w:rsidRPr="005724C5">
        <w:rPr>
          <w:rStyle w:val="apple-converted-space"/>
          <w:sz w:val="30"/>
          <w:szCs w:val="30"/>
          <w:shd w:val="clear" w:color="auto" w:fill="FDFEFF"/>
          <w:cs/>
          <w:lang w:val="en-GB"/>
        </w:rPr>
        <w:t xml:space="preserve">ผู้เป็นใบไม้ที่สูงส่งที่สุดผู้ซึ่งได้ขึ้นสู่สัมพันธไมตรีแห่งความรุ่งโรจน์ จงยืนแล้วกล่าวว่า </w:t>
      </w:r>
      <w:r w:rsidRPr="005724C5">
        <w:rPr>
          <w:rStyle w:val="apple-converted-space"/>
          <w:sz w:val="30"/>
          <w:szCs w:val="30"/>
          <w:shd w:val="clear" w:color="auto" w:fill="FDFEFF"/>
          <w:lang w:val="en-GB"/>
        </w:rPr>
        <w:t>‘</w:t>
      </w:r>
      <w:r w:rsidRPr="005724C5">
        <w:rPr>
          <w:rStyle w:val="apple-converted-space"/>
          <w:sz w:val="30"/>
          <w:szCs w:val="30"/>
          <w:shd w:val="clear" w:color="auto" w:fill="FDFEFF"/>
          <w:cs/>
          <w:lang w:val="en-GB"/>
        </w:rPr>
        <w:t>ขอความคารวะ พระพรและความรุ่งโรจน์จงมีแด่ท่าน โอ ผู้เป็นใบไม้ที่แตกออกมาจากต้นบัวสวรรค์ ข้าพเจ้าขอเป็นพยานว่าท่านมีความเชื่อในพระผู้เป็นเจ้าและในสัญลักษณ์ของพระองค์และตอบข้อเรียกร้องของพระองค์และหันไปหาพระองค์ ยึดสายใยของพระองค์ไว้มั่น เกาะชายภูษาแห่งพระกรุณาธิคุณ หลบหนีจากบ้านไปสู่หนทางของพระองค์ และเลือกที่จะอยู่อย่างคนแปลกหน้า โดยปราศจากความรักจากที่ประทับของพระองค์และเฝ้าปรารถนาจะรับใช้พระองค์ ขอพระผู้เป็นเจ้าทรงมีเมตตาต่อผู้ที่ถูกชักนำเข้ามาอยู่ใกล้เจ้า และระลึกถึงเจ้าด้วยเสียงที่เปล่งว่าสถานะสูงสุดจากปากกาของเรา เราสวดมนต์ต่อพระผู้เป็นเจ้าเพื่อว่าพระองค์จะทรงอภัยแก่เราและขอทรงอภัยแก่เขาเหล่านั้นที่หันมาหาเจ้า ขอทรงประทานสิ่งที่พวกเขาปรารถนาและขอพระมหากรุณาธิคุณอันน่าอัศจรรย์ของพระองค์ทำให้พวกเขาสมหวังในสิ่งที่พวกเขาต้องการ ที่จริงแล้ว พระองค์ทรงโอบอ้อมอารี พระผู้ทรงเอื้อเฟื้อ ขอความสรรเสริญจงมีแด่พระผู้เป็นเจ้า พระผู้เป็นที่ปรารถนาของทุกภพ พระผู้เป็นที่รักของบรรดาผู้ที่ยอมรับพระองค์</w:t>
      </w:r>
      <w:r w:rsidRPr="005724C5">
        <w:rPr>
          <w:rStyle w:val="apple-converted-space"/>
          <w:sz w:val="30"/>
          <w:szCs w:val="30"/>
          <w:shd w:val="clear" w:color="auto" w:fill="FDFEFF"/>
          <w:lang w:val="en-GB"/>
        </w:rPr>
        <w:t xml:space="preserve">’ ” </w:t>
      </w:r>
      <w:r w:rsidRPr="005724C5">
        <w:rPr>
          <w:rStyle w:val="FootnoteReference"/>
          <w:sz w:val="30"/>
          <w:szCs w:val="30"/>
          <w:shd w:val="clear" w:color="auto" w:fill="FDFEFF"/>
          <w:lang w:val="en-GB"/>
        </w:rPr>
        <w:footnoteReference w:id="8"/>
      </w:r>
      <w:r w:rsidRPr="005724C5">
        <w:rPr>
          <w:rStyle w:val="apple-converted-space"/>
          <w:sz w:val="30"/>
          <w:szCs w:val="30"/>
          <w:shd w:val="clear" w:color="auto" w:fill="FDFEFF"/>
          <w:lang w:val="en-GB"/>
        </w:rPr>
        <w:t xml:space="preserve"> </w:t>
      </w:r>
      <w:r w:rsidRPr="005724C5">
        <w:rPr>
          <w:i/>
          <w:iCs/>
          <w:sz w:val="30"/>
          <w:szCs w:val="30"/>
          <w:lang w:val="en-GB"/>
        </w:rPr>
        <w:t>(</w:t>
      </w:r>
      <w:r w:rsidRPr="005724C5">
        <w:rPr>
          <w:i/>
          <w:iCs/>
          <w:sz w:val="30"/>
          <w:szCs w:val="30"/>
          <w:cs/>
          <w:lang w:val="en-GB"/>
        </w:rPr>
        <w:t>พระบาฮาอุลลา</w:t>
      </w:r>
      <w:proofErr w:type="spellStart"/>
      <w:r w:rsidRPr="005724C5">
        <w:rPr>
          <w:i/>
          <w:iCs/>
          <w:sz w:val="30"/>
          <w:szCs w:val="30"/>
          <w:cs/>
          <w:lang w:val="en-GB"/>
        </w:rPr>
        <w:t>ห์</w:t>
      </w:r>
      <w:proofErr w:type="spellEnd"/>
      <w:r w:rsidRPr="005724C5">
        <w:rPr>
          <w:i/>
          <w:iCs/>
          <w:sz w:val="30"/>
          <w:szCs w:val="30"/>
          <w:lang w:val="en-GB"/>
        </w:rPr>
        <w:t>)</w:t>
      </w:r>
    </w:p>
    <w:sectPr w:rsidR="00201370" w:rsidRPr="005724C5" w:rsidSect="0068272C">
      <w:footerReference w:type="default" r:id="rId8"/>
      <w:footerReference w:type="firs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219F9" w14:textId="77777777" w:rsidR="00D838CE" w:rsidRDefault="00D838CE" w:rsidP="00201370">
      <w:r>
        <w:separator/>
      </w:r>
    </w:p>
  </w:endnote>
  <w:endnote w:type="continuationSeparator" w:id="0">
    <w:p w14:paraId="592807BA" w14:textId="77777777" w:rsidR="00D838CE" w:rsidRDefault="00D838CE" w:rsidP="0020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30A0"/>
        <w:sz w:val="24"/>
        <w:szCs w:val="24"/>
      </w:rPr>
      <w:id w:val="20498679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B4EE81" w14:textId="32352D4A" w:rsidR="0068272C" w:rsidRPr="0068272C" w:rsidRDefault="0068272C">
        <w:pPr>
          <w:pStyle w:val="Footer"/>
          <w:jc w:val="center"/>
          <w:rPr>
            <w:color w:val="7030A0"/>
            <w:sz w:val="24"/>
            <w:szCs w:val="24"/>
          </w:rPr>
        </w:pPr>
        <w:r w:rsidRPr="0068272C">
          <w:rPr>
            <w:color w:val="7030A0"/>
            <w:sz w:val="24"/>
            <w:szCs w:val="24"/>
          </w:rPr>
          <w:fldChar w:fldCharType="begin"/>
        </w:r>
        <w:r w:rsidRPr="0068272C">
          <w:rPr>
            <w:color w:val="7030A0"/>
            <w:sz w:val="24"/>
            <w:szCs w:val="24"/>
          </w:rPr>
          <w:instrText xml:space="preserve"> PAGE   \* MERGEFORMAT </w:instrText>
        </w:r>
        <w:r w:rsidRPr="0068272C">
          <w:rPr>
            <w:color w:val="7030A0"/>
            <w:sz w:val="24"/>
            <w:szCs w:val="24"/>
          </w:rPr>
          <w:fldChar w:fldCharType="separate"/>
        </w:r>
        <w:r w:rsidRPr="0068272C">
          <w:rPr>
            <w:noProof/>
            <w:color w:val="7030A0"/>
            <w:sz w:val="24"/>
            <w:szCs w:val="24"/>
          </w:rPr>
          <w:t>2</w:t>
        </w:r>
        <w:r w:rsidRPr="0068272C">
          <w:rPr>
            <w:noProof/>
            <w:color w:val="7030A0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117514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ED745C" w14:textId="6386F205" w:rsidR="0068272C" w:rsidRPr="0068272C" w:rsidRDefault="0068272C">
        <w:pPr>
          <w:pStyle w:val="Footer"/>
          <w:jc w:val="center"/>
          <w:rPr>
            <w:sz w:val="24"/>
            <w:szCs w:val="24"/>
          </w:rPr>
        </w:pPr>
        <w:r w:rsidRPr="0068272C">
          <w:rPr>
            <w:sz w:val="24"/>
            <w:szCs w:val="24"/>
          </w:rPr>
          <w:fldChar w:fldCharType="begin"/>
        </w:r>
        <w:r w:rsidRPr="0068272C">
          <w:rPr>
            <w:sz w:val="24"/>
            <w:szCs w:val="24"/>
          </w:rPr>
          <w:instrText xml:space="preserve"> PAGE   \* MERGEFORMAT </w:instrText>
        </w:r>
        <w:r w:rsidRPr="0068272C">
          <w:rPr>
            <w:sz w:val="24"/>
            <w:szCs w:val="24"/>
          </w:rPr>
          <w:fldChar w:fldCharType="separate"/>
        </w:r>
        <w:r w:rsidRPr="0068272C">
          <w:rPr>
            <w:noProof/>
            <w:sz w:val="24"/>
            <w:szCs w:val="24"/>
          </w:rPr>
          <w:t>2</w:t>
        </w:r>
        <w:r w:rsidRPr="0068272C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81722" w14:textId="77777777" w:rsidR="00D838CE" w:rsidRDefault="00D838CE" w:rsidP="00201370">
      <w:r>
        <w:separator/>
      </w:r>
    </w:p>
  </w:footnote>
  <w:footnote w:type="continuationSeparator" w:id="0">
    <w:p w14:paraId="2E421E86" w14:textId="77777777" w:rsidR="00D838CE" w:rsidRDefault="00D838CE" w:rsidP="00201370">
      <w:r>
        <w:continuationSeparator/>
      </w:r>
    </w:p>
  </w:footnote>
  <w:footnote w:id="1">
    <w:p w14:paraId="26F843A3" w14:textId="77777777" w:rsidR="00201370" w:rsidRDefault="00201370" w:rsidP="002013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34016">
        <w:rPr>
          <w:cs/>
        </w:rPr>
        <w:t>ท่านนาว์ว้าบ ภรรยาของพระบาฮาอุลลา</w:t>
      </w:r>
      <w:proofErr w:type="spellStart"/>
      <w:r w:rsidRPr="00734016">
        <w:rPr>
          <w:cs/>
        </w:rPr>
        <w:t>ห์</w:t>
      </w:r>
      <w:proofErr w:type="spellEnd"/>
    </w:p>
  </w:footnote>
  <w:footnote w:id="2">
    <w:p w14:paraId="1D477E5D" w14:textId="77777777" w:rsidR="00201370" w:rsidRPr="00D43D58" w:rsidRDefault="00201370" w:rsidP="00201370">
      <w:pPr>
        <w:pStyle w:val="FootnoteText"/>
      </w:pPr>
      <w:r w:rsidRPr="00D43D58">
        <w:rPr>
          <w:rStyle w:val="FootnoteReference"/>
        </w:rPr>
        <w:footnoteRef/>
      </w:r>
      <w:r w:rsidRPr="00D43D58">
        <w:t xml:space="preserve"> </w:t>
      </w:r>
      <w:r w:rsidRPr="00D43D58">
        <w:rPr>
          <w:cs/>
        </w:rPr>
        <w:t>มี</w:t>
      </w:r>
      <w:proofErr w:type="spellStart"/>
      <w:r w:rsidRPr="00D43D58">
        <w:rPr>
          <w:cs/>
        </w:rPr>
        <w:t>ร์</w:t>
      </w:r>
      <w:proofErr w:type="spellEnd"/>
      <w:r w:rsidRPr="00D43D58">
        <w:rPr>
          <w:cs/>
        </w:rPr>
        <w:t>ซา มี</w:t>
      </w:r>
      <w:proofErr w:type="spellStart"/>
      <w:r w:rsidRPr="00D43D58">
        <w:rPr>
          <w:cs/>
        </w:rPr>
        <w:t>ห์</w:t>
      </w:r>
      <w:proofErr w:type="spellEnd"/>
      <w:r w:rsidRPr="00D43D58">
        <w:rPr>
          <w:cs/>
        </w:rPr>
        <w:t>ดี บุตรชายคนสุดท้องของพระบาฮาอุลลา</w:t>
      </w:r>
      <w:proofErr w:type="spellStart"/>
      <w:r w:rsidRPr="00D43D58">
        <w:rPr>
          <w:cs/>
        </w:rPr>
        <w:t>ห์</w:t>
      </w:r>
      <w:proofErr w:type="spellEnd"/>
    </w:p>
  </w:footnote>
  <w:footnote w:id="3">
    <w:p w14:paraId="5AC76776" w14:textId="77777777" w:rsidR="00201370" w:rsidRPr="00D43D58" w:rsidRDefault="00201370" w:rsidP="00201370">
      <w:pPr>
        <w:pStyle w:val="FootnoteText"/>
      </w:pPr>
      <w:r w:rsidRPr="00D43D58">
        <w:rPr>
          <w:rStyle w:val="FootnoteReference"/>
        </w:rPr>
        <w:footnoteRef/>
      </w:r>
      <w:r w:rsidRPr="00D43D58">
        <w:t xml:space="preserve"> </w:t>
      </w:r>
      <w:r w:rsidRPr="00D43D58">
        <w:rPr>
          <w:cs/>
        </w:rPr>
        <w:t xml:space="preserve">คือพระศาสดาชาวยิวเมื่อ </w:t>
      </w:r>
      <w:r w:rsidRPr="00D43D58">
        <w:t xml:space="preserve">2,800 </w:t>
      </w:r>
      <w:r w:rsidRPr="00D43D58">
        <w:rPr>
          <w:cs/>
        </w:rPr>
        <w:t>ปีที่แล้วมา</w:t>
      </w:r>
    </w:p>
  </w:footnote>
  <w:footnote w:id="4">
    <w:p w14:paraId="2ED9041E" w14:textId="77777777" w:rsidR="00201370" w:rsidRPr="00D43D58" w:rsidRDefault="00201370" w:rsidP="00201370">
      <w:pPr>
        <w:pStyle w:val="FootnoteText"/>
      </w:pPr>
      <w:r w:rsidRPr="00D43D58">
        <w:rPr>
          <w:rStyle w:val="FootnoteReference"/>
        </w:rPr>
        <w:footnoteRef/>
      </w:r>
      <w:r w:rsidRPr="00D43D58">
        <w:t xml:space="preserve"> </w:t>
      </w:r>
      <w:r w:rsidRPr="00CF2035">
        <w:rPr>
          <w:i/>
          <w:iCs/>
        </w:rPr>
        <w:t>God Passes By</w:t>
      </w:r>
      <w:r w:rsidRPr="00D43D58">
        <w:t>, p. 552.</w:t>
      </w:r>
    </w:p>
  </w:footnote>
  <w:footnote w:id="5">
    <w:p w14:paraId="567FBC1A" w14:textId="77777777" w:rsidR="00201370" w:rsidRPr="00D43D58" w:rsidRDefault="00201370" w:rsidP="00201370">
      <w:pPr>
        <w:pStyle w:val="FootnoteText"/>
      </w:pPr>
      <w:r w:rsidRPr="00D43D58">
        <w:rPr>
          <w:rStyle w:val="FootnoteReference"/>
        </w:rPr>
        <w:footnoteRef/>
      </w:r>
      <w:r w:rsidRPr="00D43D58">
        <w:t xml:space="preserve"> </w:t>
      </w:r>
      <w:r w:rsidRPr="00CF2035">
        <w:rPr>
          <w:i/>
          <w:iCs/>
        </w:rPr>
        <w:t>God Passes By</w:t>
      </w:r>
      <w:r w:rsidRPr="00D43D58">
        <w:t>, pp. 167–168.</w:t>
      </w:r>
    </w:p>
  </w:footnote>
  <w:footnote w:id="6">
    <w:p w14:paraId="7D601D0A" w14:textId="77777777" w:rsidR="00201370" w:rsidRPr="00D43D58" w:rsidRDefault="00201370" w:rsidP="00201370">
      <w:pPr>
        <w:pStyle w:val="FootnoteText"/>
      </w:pPr>
      <w:r w:rsidRPr="00D43D58">
        <w:rPr>
          <w:rStyle w:val="FootnoteReference"/>
        </w:rPr>
        <w:footnoteRef/>
      </w:r>
      <w:r w:rsidRPr="00D43D58">
        <w:t xml:space="preserve"> </w:t>
      </w:r>
      <w:r w:rsidRPr="00D43D58">
        <w:rPr>
          <w:cs/>
        </w:rPr>
        <w:t>พินัยกรรมและคำสั่งสุดท้ายของพระบาฮาอุลลา</w:t>
      </w:r>
      <w:proofErr w:type="spellStart"/>
      <w:r w:rsidRPr="00D43D58">
        <w:rPr>
          <w:cs/>
        </w:rPr>
        <w:t>ห์</w:t>
      </w:r>
      <w:proofErr w:type="spellEnd"/>
    </w:p>
  </w:footnote>
  <w:footnote w:id="7">
    <w:p w14:paraId="6B47028A" w14:textId="77777777" w:rsidR="00201370" w:rsidRPr="00D43D58" w:rsidRDefault="00201370" w:rsidP="00201370">
      <w:pPr>
        <w:pStyle w:val="FootnoteText"/>
      </w:pPr>
      <w:r w:rsidRPr="00D43D58">
        <w:rPr>
          <w:rStyle w:val="FootnoteReference"/>
        </w:rPr>
        <w:footnoteRef/>
      </w:r>
      <w:r w:rsidRPr="00D43D58">
        <w:t xml:space="preserve"> </w:t>
      </w:r>
      <w:r w:rsidRPr="00CF2035">
        <w:rPr>
          <w:i/>
          <w:iCs/>
        </w:rPr>
        <w:t>This Decisive Hour</w:t>
      </w:r>
      <w:r w:rsidRPr="00D43D58">
        <w:t>, sec. 64.13.</w:t>
      </w:r>
    </w:p>
  </w:footnote>
  <w:footnote w:id="8">
    <w:p w14:paraId="1E39565B" w14:textId="77777777" w:rsidR="00201370" w:rsidRPr="00D43D58" w:rsidRDefault="00201370" w:rsidP="00201370">
      <w:pPr>
        <w:pStyle w:val="FootnoteText"/>
      </w:pPr>
      <w:r w:rsidRPr="00D43D58">
        <w:rPr>
          <w:rStyle w:val="FootnoteReference"/>
        </w:rPr>
        <w:footnoteRef/>
      </w:r>
      <w:r w:rsidRPr="00D43D58">
        <w:t xml:space="preserve"> </w:t>
      </w:r>
      <w:r w:rsidRPr="00CF2035">
        <w:rPr>
          <w:i/>
          <w:iCs/>
        </w:rPr>
        <w:t>This Decisive Hour</w:t>
      </w:r>
      <w:r w:rsidRPr="00D43D58">
        <w:t>, sec. 64.16.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850C3"/>
    <w:multiLevelType w:val="hybridMultilevel"/>
    <w:tmpl w:val="09E25CCC"/>
    <w:lvl w:ilvl="0" w:tplc="7396D5E6">
      <w:start w:val="1"/>
      <w:numFmt w:val="decimal"/>
      <w:pStyle w:val="Heading1"/>
      <w:lvlText w:val="%1."/>
      <w:lvlJc w:val="left"/>
      <w:pPr>
        <w:ind w:left="720" w:hanging="360"/>
      </w:pPr>
      <w:rPr>
        <w:rFonts w:eastAsiaTheme="majorEastAsia" w:hint="default"/>
        <w:b w:val="0"/>
        <w:bCs/>
        <w:color w:val="00B050"/>
        <w:sz w:val="32"/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70"/>
    <w:rsid w:val="00090772"/>
    <w:rsid w:val="00201370"/>
    <w:rsid w:val="00471B2F"/>
    <w:rsid w:val="004852D1"/>
    <w:rsid w:val="00544796"/>
    <w:rsid w:val="005724C5"/>
    <w:rsid w:val="005C437B"/>
    <w:rsid w:val="0068272C"/>
    <w:rsid w:val="007625E0"/>
    <w:rsid w:val="00901F1D"/>
    <w:rsid w:val="00986AC5"/>
    <w:rsid w:val="00C51A77"/>
    <w:rsid w:val="00CF2035"/>
    <w:rsid w:val="00D838CE"/>
    <w:rsid w:val="00DF1D73"/>
    <w:rsid w:val="00F43CFE"/>
    <w:rsid w:val="00FA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9AB7B"/>
  <w15:chartTrackingRefBased/>
  <w15:docId w15:val="{D90AC1B0-72E4-459C-93AE-AD8C815F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32"/>
        <w:szCs w:val="32"/>
        <w:lang w:val="en-GB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370"/>
    <w:pPr>
      <w:tabs>
        <w:tab w:val="right" w:pos="9638"/>
      </w:tabs>
      <w:jc w:val="thaiDistribute"/>
    </w:pPr>
    <w:rPr>
      <w:rFonts w:ascii="Leelawadee" w:hAnsi="Leelawadee" w:cs="Leelawadee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370"/>
    <w:pPr>
      <w:keepNext/>
      <w:keepLines/>
      <w:numPr>
        <w:numId w:val="1"/>
      </w:numPr>
      <w:suppressAutoHyphens/>
      <w:jc w:val="left"/>
      <w:outlineLvl w:val="0"/>
    </w:pPr>
    <w:rPr>
      <w:rFonts w:eastAsiaTheme="majorEastAsia"/>
      <w:color w:val="00B05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FA69C4"/>
    <w:rPr>
      <w:rFonts w:eastAsia="Tahoma"/>
      <w:sz w:val="2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69C4"/>
    <w:rPr>
      <w:rFonts w:eastAsia="Tahoma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01370"/>
    <w:rPr>
      <w:rFonts w:ascii="Leelawadee" w:eastAsiaTheme="majorEastAsia" w:hAnsi="Leelawadee" w:cs="Leelawadee"/>
      <w:color w:val="00B050"/>
    </w:rPr>
  </w:style>
  <w:style w:type="character" w:customStyle="1" w:styleId="apple-converted-space">
    <w:name w:val="apple-converted-space"/>
    <w:basedOn w:val="DefaultParagraphFont"/>
    <w:rsid w:val="00201370"/>
  </w:style>
  <w:style w:type="character" w:styleId="Emphasis">
    <w:name w:val="Emphasis"/>
    <w:basedOn w:val="DefaultParagraphFont"/>
    <w:rsid w:val="00201370"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201370"/>
    <w:rPr>
      <w:vertAlign w:val="superscript"/>
    </w:rPr>
  </w:style>
  <w:style w:type="table" w:styleId="TableGrid">
    <w:name w:val="Table Grid"/>
    <w:basedOn w:val="TableNormal"/>
    <w:uiPriority w:val="59"/>
    <w:rsid w:val="005724C5"/>
    <w:rPr>
      <w:rFonts w:ascii="Leelawadee" w:eastAsiaTheme="minorEastAsia" w:hAnsi="Leelawadee" w:cs="Leelawadee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72C"/>
    <w:pPr>
      <w:tabs>
        <w:tab w:val="clear" w:pos="9638"/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8272C"/>
    <w:rPr>
      <w:rFonts w:ascii="Leelawadee" w:hAnsi="Leelawadee" w:cs="Angsana New"/>
      <w:szCs w:val="4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272C"/>
    <w:pPr>
      <w:tabs>
        <w:tab w:val="clear" w:pos="9638"/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8272C"/>
    <w:rPr>
      <w:rFonts w:ascii="Leelawadee" w:hAnsi="Leelawadee" w:cs="Angsana New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พระบาฮาอุลลาห์;สภายุติธรรมสากล;ศาสนาบาไฮ;บาไฮ</Manager>
  <Company>พระบาฮาอุลลาห์; สภายุติธรรมสากล; ศาสนาบาไฮ; บาไฮ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อนุสารณ์สถานของใบไม้ที่สูงส่งที่สุด (สถูปของท่านนาว้าบ)</dc:title>
  <dc:subject>พระบาฮาอุลลาห์; พระชายาของพระบาฮาอุลลาห์; ใบไม้ที่สูงส่งที่สุด; ท่านนาว้าบ; บาไฮ; ศาสนาบาไฮ;</dc:subject>
  <dc:creator>พระบาฮาอุลลาห์;สภายุติธรรมสากล</dc:creator>
  <cp:keywords>พระบาฮาอุลลาห์; พระชายาของพระบาฮาอุลลาห์; ใบไม้ที่สูงส่งที่สุด; ท่านนาว้าบ; บาไฮ; ศาสนาบาไฮ;</cp:keywords>
  <dc:description/>
  <cp:lastModifiedBy>Vaughan Smith</cp:lastModifiedBy>
  <cp:revision>6</cp:revision>
  <cp:lastPrinted>2021-11-22T04:07:00Z</cp:lastPrinted>
  <dcterms:created xsi:type="dcterms:W3CDTF">2021-11-21T20:18:00Z</dcterms:created>
  <dcterms:modified xsi:type="dcterms:W3CDTF">2021-11-22T04:08:00Z</dcterms:modified>
  <cp:category>พระบาฮาอุลลาห์;พระชายาของพระบาฮาอุลลาห์;ใบไม้ที่สูงส่งที่สุด;ท่านนาว้าบ;บาไฮ;ศาสนาบาไฮ</cp:category>
</cp:coreProperties>
</file>