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A1E42" w14:textId="77777777" w:rsidR="009B7404" w:rsidRPr="00EE4FDB" w:rsidRDefault="009B7404" w:rsidP="009B7404">
      <w:pPr>
        <w:jc w:val="center"/>
        <w:rPr>
          <w:rFonts w:cstheme="minorHAnsi"/>
          <w:b/>
          <w:bCs/>
          <w:i/>
          <w:iCs/>
          <w:color w:val="000000" w:themeColor="text1"/>
          <w:sz w:val="32"/>
          <w:szCs w:val="32"/>
          <w:lang w:val="en-GB"/>
        </w:rPr>
      </w:pPr>
      <w:r>
        <w:rPr>
          <w:rFonts w:cs="Browallia New" w:hint="cs"/>
          <w:b/>
          <w:bCs/>
          <w:i/>
          <w:iCs/>
          <w:color w:val="000000" w:themeColor="text1"/>
          <w:sz w:val="32"/>
          <w:szCs w:val="40"/>
          <w:cs/>
          <w:lang w:val="en-GB"/>
        </w:rPr>
        <w:t>หัวข้อ</w:t>
      </w:r>
      <w:r w:rsidRPr="00BF276F">
        <w:rPr>
          <w:rFonts w:cstheme="minorHAnsi"/>
          <w:b/>
          <w:bCs/>
          <w:i/>
          <w:iCs/>
          <w:color w:val="000000" w:themeColor="text1"/>
          <w:sz w:val="32"/>
          <w:szCs w:val="32"/>
          <w:lang w:val="en-GB"/>
        </w:rPr>
        <w:t>:</w:t>
      </w:r>
      <w:r>
        <w:rPr>
          <w:rFonts w:cs="Browallia New" w:hint="cs"/>
          <w:b/>
          <w:bCs/>
          <w:i/>
          <w:iCs/>
          <w:color w:val="000000" w:themeColor="text1"/>
          <w:sz w:val="32"/>
          <w:szCs w:val="40"/>
          <w:cs/>
          <w:lang w:val="en-GB"/>
        </w:rPr>
        <w:t>ความสำคัญของการเตรียมพร้อมสร้างชีวิตคู่</w:t>
      </w:r>
    </w:p>
    <w:p w14:paraId="1FF201DD" w14:textId="271DBB68" w:rsidR="00EA461A" w:rsidRPr="00BF276F" w:rsidRDefault="00BF276F" w:rsidP="009B7404">
      <w:pPr>
        <w:jc w:val="center"/>
        <w:rPr>
          <w:rFonts w:asciiTheme="minorHAnsi" w:hAnsiTheme="minorHAnsi" w:cstheme="minorHAnsi"/>
          <w:b/>
          <w:bCs/>
          <w:i/>
          <w:iCs/>
          <w:color w:val="000000" w:themeColor="text1"/>
          <w:sz w:val="32"/>
          <w:szCs w:val="32"/>
          <w:lang w:val="en-GB"/>
        </w:rPr>
      </w:pPr>
      <w:r w:rsidRPr="00BF276F">
        <w:rPr>
          <w:rFonts w:asciiTheme="minorHAnsi" w:hAnsiTheme="minorHAnsi" w:cstheme="minorHAnsi"/>
          <w:b/>
          <w:bCs/>
          <w:i/>
          <w:iCs/>
          <w:color w:val="000000" w:themeColor="text1"/>
          <w:sz w:val="32"/>
          <w:szCs w:val="32"/>
          <w:lang w:val="en-GB"/>
        </w:rPr>
        <w:t xml:space="preserve">Quotes: </w:t>
      </w:r>
      <w:r w:rsidR="009B7404">
        <w:rPr>
          <w:rFonts w:asciiTheme="minorHAnsi" w:hAnsiTheme="minorHAnsi" w:cstheme="minorHAnsi"/>
          <w:b/>
          <w:bCs/>
          <w:i/>
          <w:iCs/>
          <w:color w:val="000000" w:themeColor="text1"/>
          <w:sz w:val="32"/>
          <w:szCs w:val="32"/>
          <w:lang w:val="en-GB"/>
        </w:rPr>
        <w:t xml:space="preserve"> </w:t>
      </w:r>
      <w:r w:rsidR="00EA461A" w:rsidRPr="00BF276F">
        <w:rPr>
          <w:rFonts w:asciiTheme="minorHAnsi" w:hAnsiTheme="minorHAnsi" w:cstheme="minorHAnsi"/>
          <w:b/>
          <w:bCs/>
          <w:i/>
          <w:iCs/>
          <w:color w:val="000000" w:themeColor="text1"/>
          <w:sz w:val="32"/>
          <w:szCs w:val="32"/>
          <w:lang w:val="en-GB"/>
        </w:rPr>
        <w:t>Importance of Relationship Preparation</w:t>
      </w:r>
    </w:p>
    <w:p w14:paraId="57839EA0" w14:textId="0758458E" w:rsidR="00AA34B6" w:rsidRDefault="00AA34B6" w:rsidP="00AA34B6">
      <w:pPr>
        <w:rPr>
          <w:rFonts w:ascii="Tahoma" w:hAnsi="Tahoma" w:cs="Tahoma"/>
          <w:b/>
          <w:bCs/>
          <w:i/>
          <w:iCs/>
          <w:color w:val="000000" w:themeColor="text1"/>
          <w:sz w:val="32"/>
          <w:szCs w:val="32"/>
          <w:lang w:val="en-GB"/>
        </w:rPr>
      </w:pPr>
    </w:p>
    <w:p w14:paraId="6070FC40" w14:textId="373DB147" w:rsidR="00623C4C" w:rsidRPr="00623C4C" w:rsidRDefault="00623C4C" w:rsidP="00AA34B6">
      <w:pPr>
        <w:rPr>
          <w:rFonts w:asciiTheme="minorBidi" w:hAnsiTheme="minorBidi"/>
          <w:b/>
          <w:bCs/>
          <w:color w:val="000000" w:themeColor="text1"/>
          <w:sz w:val="36"/>
          <w:szCs w:val="36"/>
          <w:u w:val="single"/>
        </w:rPr>
      </w:pPr>
      <w:r w:rsidRPr="00623C4C">
        <w:rPr>
          <w:rFonts w:asciiTheme="minorBidi" w:hAnsiTheme="minorBidi"/>
          <w:b/>
          <w:bCs/>
          <w:color w:val="000000" w:themeColor="text1"/>
          <w:sz w:val="36"/>
          <w:szCs w:val="36"/>
          <w:u w:val="single"/>
          <w:cs/>
        </w:rPr>
        <w:t>ป้อมปราการแห่งความผาสุกและความรอดพ้น</w:t>
      </w:r>
    </w:p>
    <w:p w14:paraId="248C5399" w14:textId="1AB7BCE9" w:rsidR="00AA34B6" w:rsidRPr="00623C4C" w:rsidRDefault="00AA34B6" w:rsidP="00AA34B6">
      <w:pPr>
        <w:rPr>
          <w:rFonts w:asciiTheme="minorHAnsi" w:hAnsiTheme="minorHAnsi" w:cstheme="minorHAnsi"/>
          <w:color w:val="000000" w:themeColor="text1"/>
          <w:lang w:val="en-US"/>
        </w:rPr>
      </w:pPr>
      <w:r w:rsidRPr="00623C4C">
        <w:rPr>
          <w:rFonts w:asciiTheme="minorHAnsi" w:hAnsiTheme="minorHAnsi" w:cstheme="minorHAnsi"/>
          <w:color w:val="000000" w:themeColor="text1"/>
          <w:lang w:val="en-US"/>
        </w:rPr>
        <w:t>A fortress for well-being:</w:t>
      </w:r>
    </w:p>
    <w:p w14:paraId="15D6F18B" w14:textId="310CBDB6" w:rsidR="00774FA4" w:rsidRDefault="00774FA4" w:rsidP="00AA34B6">
      <w:pPr>
        <w:rPr>
          <w:rFonts w:asciiTheme="minorHAnsi" w:hAnsiTheme="minorHAnsi" w:cstheme="minorHAnsi"/>
          <w:b/>
          <w:bCs/>
          <w:color w:val="000000" w:themeColor="text1"/>
          <w:u w:val="single"/>
          <w:lang w:val="en-US"/>
        </w:rPr>
      </w:pPr>
    </w:p>
    <w:p w14:paraId="50D6ABA9" w14:textId="4BBF111A" w:rsidR="009B7404" w:rsidRPr="00623C4C" w:rsidRDefault="009B7404" w:rsidP="00AA34B6">
      <w:pPr>
        <w:rPr>
          <w:rFonts w:cstheme="minorHAnsi"/>
          <w:color w:val="000000" w:themeColor="text1"/>
          <w:sz w:val="32"/>
          <w:szCs w:val="32"/>
          <w:u w:val="single"/>
        </w:rPr>
      </w:pPr>
      <w:r w:rsidRPr="00623C4C">
        <w:rPr>
          <w:rFonts w:cs="Browallia New" w:hint="cs"/>
          <w:b/>
          <w:bCs/>
          <w:color w:val="000000" w:themeColor="text1"/>
          <w:sz w:val="32"/>
          <w:szCs w:val="32"/>
          <w:u w:val="single"/>
          <w:cs/>
        </w:rPr>
        <w:t>การสร้างชีวิตคู่เพื่อสุขภาพที่ดีทั้งทางร่างกาย จิตใจ อารมณ์ และจิตวิญญาณ</w:t>
      </w:r>
    </w:p>
    <w:p w14:paraId="366FDE2A" w14:textId="77777777" w:rsidR="00AA34B6" w:rsidRPr="00623C4C" w:rsidRDefault="00AA34B6" w:rsidP="00AA34B6">
      <w:pPr>
        <w:rPr>
          <w:rFonts w:asciiTheme="minorHAnsi" w:hAnsiTheme="minorHAnsi" w:cstheme="minorHAnsi"/>
          <w:color w:val="000000" w:themeColor="text1"/>
        </w:rPr>
      </w:pPr>
      <w:r w:rsidRPr="00623C4C">
        <w:rPr>
          <w:rFonts w:asciiTheme="minorHAnsi" w:hAnsiTheme="minorHAnsi" w:cstheme="minorHAnsi"/>
          <w:color w:val="000000" w:themeColor="text1"/>
        </w:rPr>
        <w:t xml:space="preserve">Establishing marriage as a place of physical, mental, emotional, and spiritual well-being </w:t>
      </w:r>
    </w:p>
    <w:p w14:paraId="7CAAB2F7" w14:textId="77777777" w:rsidR="00AA34B6" w:rsidRPr="007E1A4E" w:rsidRDefault="00AA34B6" w:rsidP="00AA34B6">
      <w:pPr>
        <w:jc w:val="thaiDistribute"/>
        <w:rPr>
          <w:rFonts w:ascii="Tahoma" w:hAnsi="Tahoma" w:cs="Tahoma"/>
          <w:i/>
          <w:iCs/>
          <w:color w:val="000000" w:themeColor="text1"/>
          <w:sz w:val="32"/>
          <w:szCs w:val="32"/>
        </w:rPr>
      </w:pPr>
    </w:p>
    <w:p w14:paraId="3BA0B966" w14:textId="77777777" w:rsidR="00AA34B6" w:rsidRPr="00EF02C9" w:rsidRDefault="00AA34B6" w:rsidP="00AA34B6">
      <w:pPr>
        <w:jc w:val="thaiDistribute"/>
        <w:rPr>
          <w:rFonts w:asciiTheme="minorBidi" w:hAnsiTheme="minorBidi" w:cstheme="minorBidi"/>
          <w:i/>
          <w:iCs/>
          <w:color w:val="000000" w:themeColor="text1"/>
          <w:sz w:val="32"/>
          <w:szCs w:val="32"/>
          <w:lang w:val="en-GB"/>
        </w:rPr>
      </w:pPr>
      <w:r w:rsidRPr="00EF02C9">
        <w:rPr>
          <w:rFonts w:asciiTheme="minorBidi" w:hAnsiTheme="minorBidi" w:cstheme="minorBidi"/>
          <w:i/>
          <w:iCs/>
          <w:color w:val="000000" w:themeColor="text1"/>
          <w:sz w:val="32"/>
          <w:szCs w:val="32"/>
          <w:cs/>
          <w:lang w:val="en-GB"/>
        </w:rPr>
        <w:t>และเมื่อพระองค์ปรารถนาจะสำแดงกรุณาธิคุณและให้คุณต่อมนุษย์  และจัดโลกให้เป็นระเบียบ  พระองค์ทรงเปิดเผยข้อปฏิบัติและสร้างกฎ  ซึ่งหนึ่งในจำนวนนี้พระองค์สถาปนากฎของการสมรส  และทำให้กฎของการสมรสเป็นป้อมปราการสำหรับความผาสุกและความรอดพ้น  และบัญญัติกฎนี้ไว้สำหรับเราในสิ่งที่ถูกส่งมาจากนภาแห่งความวิสุทธิ์ในคัมภีร์ที่ศักดิ์สิทธิ์ที่สุดของพระองค์</w:t>
      </w:r>
      <w:r w:rsidRPr="00EF02C9">
        <w:rPr>
          <w:rFonts w:asciiTheme="minorBidi" w:hAnsiTheme="minorBidi" w:cstheme="minorBidi"/>
          <w:i/>
          <w:iCs/>
          <w:color w:val="000000" w:themeColor="text1"/>
          <w:sz w:val="32"/>
          <w:szCs w:val="32"/>
          <w:lang w:val="en-GB"/>
        </w:rPr>
        <w:t xml:space="preserve">,   </w:t>
      </w:r>
      <w:r w:rsidRPr="00EF02C9">
        <w:rPr>
          <w:rFonts w:asciiTheme="minorBidi" w:hAnsiTheme="minorBidi" w:cstheme="minorBidi"/>
          <w:i/>
          <w:iCs/>
          <w:color w:val="000000" w:themeColor="text1"/>
          <w:sz w:val="32"/>
          <w:szCs w:val="32"/>
          <w:cs/>
          <w:lang w:val="en-GB"/>
        </w:rPr>
        <w:t xml:space="preserve">ความรุ่งโรจน์ของพระองค์นั้นยิ่งใหญ่  พระองค์ทรงกล่าวว่า : </w:t>
      </w:r>
      <w:r w:rsidRPr="00EF02C9">
        <w:rPr>
          <w:rFonts w:asciiTheme="minorBidi" w:hAnsiTheme="minorBidi" w:cstheme="minorBidi"/>
          <w:i/>
          <w:iCs/>
          <w:color w:val="000000" w:themeColor="text1"/>
          <w:sz w:val="32"/>
          <w:szCs w:val="32"/>
          <w:lang w:val="en-GB"/>
        </w:rPr>
        <w:t>“</w:t>
      </w:r>
      <w:r w:rsidRPr="00EF02C9">
        <w:rPr>
          <w:rFonts w:asciiTheme="minorBidi" w:hAnsiTheme="minorBidi" w:cstheme="minorBidi"/>
          <w:i/>
          <w:iCs/>
          <w:color w:val="000000" w:themeColor="text1"/>
          <w:sz w:val="32"/>
          <w:szCs w:val="32"/>
          <w:cs/>
          <w:lang w:val="en-GB"/>
        </w:rPr>
        <w:t>ดูกร  ประชาชน  จงสมรสเถิด  เพื่อว่าพวกเจ้าจะให้กำเนิดผู้ที่จะกล่าวถึงเราท่ามกลางคนรับใช้ของเรา  นี้คือบัญชาของเราต่อเจ้า  จงยึดมั่นบัญชานี้เป็นการช่วยเหลือตัวเจ้าเอง</w:t>
      </w:r>
      <w:r w:rsidRPr="00EF02C9">
        <w:rPr>
          <w:rFonts w:asciiTheme="minorBidi" w:hAnsiTheme="minorBidi" w:cstheme="minorBidi"/>
          <w:i/>
          <w:iCs/>
          <w:color w:val="000000" w:themeColor="text1"/>
          <w:sz w:val="32"/>
          <w:szCs w:val="32"/>
          <w:lang w:val="en-GB"/>
        </w:rPr>
        <w:t>”</w:t>
      </w:r>
      <w:r w:rsidRPr="00EF02C9">
        <w:rPr>
          <w:rFonts w:asciiTheme="minorBidi" w:eastAsia="Leelawadee" w:hAnsiTheme="minorBidi" w:cstheme="minorBidi"/>
          <w:i/>
          <w:color w:val="000000" w:themeColor="text1"/>
          <w:sz w:val="32"/>
          <w:szCs w:val="32"/>
        </w:rPr>
        <w:t xml:space="preserve"> </w:t>
      </w:r>
    </w:p>
    <w:p w14:paraId="1FF547B6" w14:textId="77777777" w:rsidR="00AA34B6" w:rsidRPr="00EF02C9" w:rsidRDefault="00AA34B6" w:rsidP="00AA34B6">
      <w:pPr>
        <w:ind w:right="227"/>
        <w:jc w:val="right"/>
        <w:rPr>
          <w:rFonts w:asciiTheme="minorBidi" w:eastAsia="Leelawadee" w:hAnsiTheme="minorBidi" w:cstheme="minorBidi"/>
          <w:color w:val="000000" w:themeColor="text1"/>
          <w:sz w:val="32"/>
          <w:szCs w:val="32"/>
        </w:rPr>
      </w:pPr>
      <w:r w:rsidRPr="00EF02C9">
        <w:rPr>
          <w:rFonts w:asciiTheme="minorBidi" w:eastAsia="Leelawadee" w:hAnsiTheme="minorBidi" w:cstheme="minorBidi"/>
          <w:color w:val="000000" w:themeColor="text1"/>
          <w:sz w:val="32"/>
          <w:szCs w:val="32"/>
          <w:cs/>
        </w:rPr>
        <w:t>พระบาฮาอุลลา</w:t>
      </w:r>
      <w:proofErr w:type="spellStart"/>
      <w:r w:rsidRPr="00EF02C9">
        <w:rPr>
          <w:rFonts w:asciiTheme="minorBidi" w:eastAsia="Leelawadee" w:hAnsiTheme="minorBidi" w:cstheme="minorBidi"/>
          <w:color w:val="000000" w:themeColor="text1"/>
          <w:sz w:val="32"/>
          <w:szCs w:val="32"/>
          <w:cs/>
        </w:rPr>
        <w:t>ห์</w:t>
      </w:r>
      <w:proofErr w:type="spellEnd"/>
    </w:p>
    <w:p w14:paraId="1FCCD9CD" w14:textId="77777777" w:rsidR="00AA34B6" w:rsidRPr="00AA34B6" w:rsidRDefault="00AA34B6" w:rsidP="00AA34B6">
      <w:pPr>
        <w:rPr>
          <w:rFonts w:asciiTheme="minorBidi" w:eastAsia="Leelawadee" w:hAnsiTheme="minorBidi" w:cstheme="minorBidi"/>
          <w:b/>
          <w:bCs/>
          <w:color w:val="000000" w:themeColor="text1"/>
          <w:sz w:val="32"/>
          <w:szCs w:val="32"/>
        </w:rPr>
      </w:pPr>
      <w:r w:rsidRPr="00AA34B6">
        <w:rPr>
          <w:rFonts w:asciiTheme="minorBidi" w:eastAsia="Leelawadee" w:hAnsiTheme="minorBidi" w:cstheme="minorBidi"/>
          <w:b/>
          <w:bCs/>
          <w:i/>
          <w:iCs/>
          <w:color w:val="000000" w:themeColor="text1"/>
          <w:sz w:val="32"/>
          <w:szCs w:val="32"/>
        </w:rPr>
        <w:t>Bahá’í Prayers</w:t>
      </w:r>
      <w:r w:rsidRPr="00AA34B6">
        <w:rPr>
          <w:rFonts w:asciiTheme="minorBidi" w:eastAsia="Leelawadee" w:hAnsiTheme="minorBidi" w:cstheme="minorBidi"/>
          <w:b/>
          <w:bCs/>
          <w:color w:val="000000" w:themeColor="text1"/>
          <w:sz w:val="32"/>
          <w:szCs w:val="32"/>
        </w:rPr>
        <w:t>, U.S. 2534 (2534 (1991)</w:t>
      </w:r>
      <w:r w:rsidRPr="00AA34B6">
        <w:rPr>
          <w:rFonts w:asciiTheme="minorBidi" w:eastAsia="Leelawadee" w:hAnsiTheme="minorBidi" w:cstheme="minorBidi"/>
          <w:b/>
          <w:bCs/>
          <w:color w:val="000000" w:themeColor="text1"/>
          <w:sz w:val="32"/>
          <w:szCs w:val="32"/>
          <w:lang w:val="en-US"/>
        </w:rPr>
        <w:t>,</w:t>
      </w:r>
      <w:r w:rsidRPr="00AA34B6">
        <w:rPr>
          <w:rFonts w:asciiTheme="minorBidi" w:eastAsia="Leelawadee" w:hAnsiTheme="minorBidi" w:cstheme="minorBidi"/>
          <w:b/>
          <w:bCs/>
          <w:color w:val="000000" w:themeColor="text1"/>
          <w:sz w:val="32"/>
          <w:szCs w:val="32"/>
        </w:rPr>
        <w:t xml:space="preserve"> p. 104-5</w:t>
      </w:r>
    </w:p>
    <w:p w14:paraId="10CC484B" w14:textId="77777777" w:rsidR="00AA34B6" w:rsidRPr="00EF02C9" w:rsidRDefault="00AA34B6" w:rsidP="00AA34B6">
      <w:pPr>
        <w:rPr>
          <w:rFonts w:asciiTheme="minorBidi" w:eastAsia="Leelawadee" w:hAnsiTheme="minorBidi" w:cstheme="minorBidi"/>
          <w:color w:val="000000" w:themeColor="text1"/>
          <w:sz w:val="32"/>
          <w:szCs w:val="32"/>
        </w:rPr>
      </w:pPr>
    </w:p>
    <w:tbl>
      <w:tblPr>
        <w:tblW w:w="5000" w:type="pct"/>
        <w:tblCellSpacing w:w="50" w:type="dxa"/>
        <w:shd w:val="clear" w:color="auto" w:fill="FFFFFF"/>
        <w:tblCellMar>
          <w:left w:w="0" w:type="dxa"/>
          <w:right w:w="0" w:type="dxa"/>
        </w:tblCellMar>
        <w:tblLook w:val="04A0" w:firstRow="1" w:lastRow="0" w:firstColumn="1" w:lastColumn="0" w:noHBand="0" w:noVBand="1"/>
      </w:tblPr>
      <w:tblGrid>
        <w:gridCol w:w="9021"/>
      </w:tblGrid>
      <w:tr w:rsidR="00AA34B6" w:rsidRPr="007E1A4E" w14:paraId="3D687BF4" w14:textId="77777777" w:rsidTr="00BC456A">
        <w:trPr>
          <w:tblCellSpacing w:w="50" w:type="dxa"/>
        </w:trPr>
        <w:tc>
          <w:tcPr>
            <w:tcW w:w="0" w:type="auto"/>
            <w:shd w:val="clear" w:color="auto" w:fill="FFFFFF"/>
            <w:vAlign w:val="center"/>
            <w:hideMark/>
          </w:tcPr>
          <w:p w14:paraId="07FE2F47" w14:textId="77777777" w:rsidR="00AA34B6" w:rsidRPr="007E1A4E" w:rsidRDefault="00AA34B6" w:rsidP="00BC456A">
            <w:pPr>
              <w:rPr>
                <w:color w:val="000000" w:themeColor="text1"/>
              </w:rPr>
            </w:pPr>
            <w:r w:rsidRPr="007E1A4E">
              <w:rPr>
                <w:color w:val="000000" w:themeColor="text1"/>
              </w:rPr>
              <w:t xml:space="preserve">And when He desired to manifest grace and beneficence to men, and to set the world in order, He revealed observances and created laws; among them He established the law of marriage, made it as a fortress for well-being and salvation, and enjoined it upon us in that which was sent down out of the heaven of sanctity in His Most Holy Book. He saith, great is His glory: “Marry, O people, that from you may appear he who will remember Me amongst My servants; this is one of My commandments unto you; obey it as an assistance to yourselves. </w:t>
            </w:r>
          </w:p>
        </w:tc>
      </w:tr>
      <w:tr w:rsidR="00AA34B6" w:rsidRPr="007E1A4E" w14:paraId="6EA98C3E" w14:textId="77777777" w:rsidTr="00BC456A">
        <w:trPr>
          <w:tblCellSpacing w:w="50" w:type="dxa"/>
        </w:trPr>
        <w:tc>
          <w:tcPr>
            <w:tcW w:w="0" w:type="auto"/>
            <w:shd w:val="clear" w:color="auto" w:fill="FFFFFF"/>
            <w:vAlign w:val="center"/>
            <w:hideMark/>
          </w:tcPr>
          <w:p w14:paraId="6C680C37" w14:textId="77777777" w:rsidR="00AA34B6" w:rsidRPr="007E1A4E" w:rsidRDefault="00AA34B6" w:rsidP="00BC456A">
            <w:pPr>
              <w:pStyle w:val="ListParagraph"/>
              <w:numPr>
                <w:ilvl w:val="0"/>
                <w:numId w:val="1"/>
              </w:numPr>
              <w:rPr>
                <w:color w:val="000000" w:themeColor="text1"/>
              </w:rPr>
            </w:pPr>
            <w:bookmarkStart w:id="0" w:name="gr8"/>
            <w:bookmarkEnd w:id="0"/>
            <w:r w:rsidRPr="007E1A4E">
              <w:rPr>
                <w:color w:val="000000" w:themeColor="text1"/>
              </w:rPr>
              <w:t xml:space="preserve">Bahá’u’lláh </w:t>
            </w:r>
          </w:p>
        </w:tc>
      </w:tr>
    </w:tbl>
    <w:p w14:paraId="36EC5BD9" w14:textId="77777777" w:rsidR="00AA34B6" w:rsidRPr="007E1A4E" w:rsidRDefault="00AA34B6" w:rsidP="00AA34B6">
      <w:pPr>
        <w:rPr>
          <w:rFonts w:ascii="Tahoma" w:hAnsi="Tahoma" w:cs="Tahoma"/>
          <w:b/>
          <w:bCs/>
          <w:i/>
          <w:iCs/>
          <w:color w:val="000000" w:themeColor="text1"/>
          <w:sz w:val="32"/>
          <w:szCs w:val="32"/>
          <w:lang w:val="en-GB"/>
        </w:rPr>
      </w:pPr>
    </w:p>
    <w:p w14:paraId="4C8D92F8" w14:textId="5B95BE70" w:rsidR="00EA461A" w:rsidRPr="006823A3" w:rsidRDefault="00EA461A" w:rsidP="00EA461A">
      <w:pPr>
        <w:jc w:val="thaiDistribute"/>
        <w:rPr>
          <w:b/>
          <w:bCs/>
          <w:color w:val="000000" w:themeColor="text1"/>
          <w:u w:val="single"/>
          <w:lang w:val="en-GB"/>
        </w:rPr>
      </w:pPr>
      <w:r w:rsidRPr="006823A3">
        <w:rPr>
          <w:b/>
          <w:bCs/>
          <w:color w:val="000000" w:themeColor="text1"/>
          <w:u w:val="single"/>
          <w:lang w:val="en-GB"/>
        </w:rPr>
        <w:t>Friendship</w:t>
      </w:r>
    </w:p>
    <w:p w14:paraId="17BDA872" w14:textId="77777777" w:rsidR="007E1A4E" w:rsidRPr="00EF02C9" w:rsidRDefault="007E1A4E" w:rsidP="007E1A4E">
      <w:pPr>
        <w:pStyle w:val="NormalWeb"/>
        <w:rPr>
          <w:rFonts w:asciiTheme="minorHAnsi" w:eastAsia="Leelawadee" w:hAnsiTheme="minorHAnsi" w:cstheme="minorHAnsi"/>
          <w:i/>
          <w:iCs/>
          <w:color w:val="000000" w:themeColor="text1"/>
          <w:sz w:val="32"/>
          <w:szCs w:val="32"/>
        </w:rPr>
      </w:pPr>
      <w:r w:rsidRPr="00EF02C9">
        <w:rPr>
          <w:rFonts w:ascii="Browallia New" w:eastAsia="Leelawadee" w:hAnsi="Browallia New" w:cs="Browallia New" w:hint="cs"/>
          <w:i/>
          <w:iCs/>
          <w:color w:val="000000" w:themeColor="text1"/>
          <w:sz w:val="32"/>
          <w:szCs w:val="32"/>
          <w:cs/>
        </w:rPr>
        <w:t>ทรงให้ชายและหญิงอาศัยอยู่ด้วยกันเป็นสหายที่ใกล้ชิดกันที่สุด</w:t>
      </w:r>
      <w:r w:rsidRPr="00EF02C9">
        <w:rPr>
          <w:rFonts w:asciiTheme="minorHAnsi" w:eastAsia="Leelawadee" w:hAnsiTheme="minorHAnsi" w:cstheme="minorHAnsi"/>
          <w:i/>
          <w:iCs/>
          <w:color w:val="000000" w:themeColor="text1"/>
          <w:sz w:val="32"/>
          <w:szCs w:val="32"/>
          <w:cs/>
        </w:rPr>
        <w:t xml:space="preserve">  </w:t>
      </w:r>
      <w:r w:rsidRPr="00EF02C9">
        <w:rPr>
          <w:rFonts w:ascii="Browallia New" w:eastAsia="Leelawadee" w:hAnsi="Browallia New" w:cs="Browallia New" w:hint="cs"/>
          <w:i/>
          <w:iCs/>
          <w:color w:val="000000" w:themeColor="text1"/>
          <w:sz w:val="32"/>
          <w:szCs w:val="32"/>
          <w:cs/>
        </w:rPr>
        <w:t>และเป็นดังเช่นวิญญาณดวงเดียวกัน</w:t>
      </w:r>
      <w:r w:rsidRPr="00EF02C9">
        <w:rPr>
          <w:rFonts w:asciiTheme="minorHAnsi" w:eastAsia="Leelawadee" w:hAnsiTheme="minorHAnsi" w:cstheme="minorHAnsi"/>
          <w:i/>
          <w:iCs/>
          <w:color w:val="000000" w:themeColor="text1"/>
          <w:sz w:val="32"/>
          <w:szCs w:val="32"/>
          <w:cs/>
        </w:rPr>
        <w:t xml:space="preserve">  </w:t>
      </w:r>
      <w:r w:rsidRPr="00EF02C9">
        <w:rPr>
          <w:rFonts w:ascii="Browallia New" w:eastAsia="Leelawadee" w:hAnsi="Browallia New" w:cs="Browallia New" w:hint="cs"/>
          <w:i/>
          <w:iCs/>
          <w:color w:val="000000" w:themeColor="text1"/>
          <w:sz w:val="32"/>
          <w:szCs w:val="32"/>
          <w:cs/>
        </w:rPr>
        <w:t>ทั้งสองคือคู่เคียงที่คอยช่วยเหลือกัน</w:t>
      </w:r>
      <w:r w:rsidRPr="00EF02C9">
        <w:rPr>
          <w:rFonts w:asciiTheme="minorHAnsi" w:eastAsia="Leelawadee" w:hAnsiTheme="minorHAnsi" w:cstheme="minorHAnsi"/>
          <w:i/>
          <w:iCs/>
          <w:color w:val="000000" w:themeColor="text1"/>
          <w:sz w:val="32"/>
          <w:szCs w:val="32"/>
          <w:cs/>
        </w:rPr>
        <w:t xml:space="preserve">  </w:t>
      </w:r>
      <w:r w:rsidRPr="00EF02C9">
        <w:rPr>
          <w:rFonts w:ascii="Browallia New" w:eastAsia="Leelawadee" w:hAnsi="Browallia New" w:cs="Browallia New" w:hint="cs"/>
          <w:i/>
          <w:iCs/>
          <w:color w:val="000000" w:themeColor="text1"/>
          <w:sz w:val="32"/>
          <w:szCs w:val="32"/>
          <w:cs/>
        </w:rPr>
        <w:t>คือเพื่อนสนิทที่ควรห่วงใยความผาสุกของกันและกันหากทั้งสองดำเนินชีวิตดังนี้</w:t>
      </w:r>
      <w:r w:rsidRPr="00EF02C9">
        <w:rPr>
          <w:rFonts w:asciiTheme="minorHAnsi" w:eastAsia="Leelawadee" w:hAnsiTheme="minorHAnsi" w:cstheme="minorHAnsi"/>
          <w:i/>
          <w:iCs/>
          <w:color w:val="000000" w:themeColor="text1"/>
          <w:sz w:val="32"/>
          <w:szCs w:val="32"/>
          <w:cs/>
        </w:rPr>
        <w:t xml:space="preserve">  </w:t>
      </w:r>
    </w:p>
    <w:p w14:paraId="65FFBA31" w14:textId="13EB4427" w:rsidR="007E1A4E" w:rsidRPr="00EF02C9" w:rsidRDefault="007E1A4E" w:rsidP="007E1A4E">
      <w:pPr>
        <w:pStyle w:val="ListParagraph"/>
        <w:numPr>
          <w:ilvl w:val="0"/>
          <w:numId w:val="2"/>
        </w:numPr>
        <w:ind w:right="227"/>
        <w:rPr>
          <w:rFonts w:asciiTheme="minorHAnsi" w:eastAsia="Leelawadee" w:hAnsiTheme="minorHAnsi" w:cstheme="minorHAnsi"/>
          <w:color w:val="000000" w:themeColor="text1"/>
          <w:sz w:val="32"/>
          <w:szCs w:val="32"/>
        </w:rPr>
      </w:pPr>
      <w:r w:rsidRPr="00EF02C9">
        <w:rPr>
          <w:rFonts w:ascii="Browallia New" w:eastAsia="Leelawadee" w:hAnsi="Browallia New" w:cs="Browallia New" w:hint="cs"/>
          <w:color w:val="000000" w:themeColor="text1"/>
          <w:sz w:val="32"/>
          <w:szCs w:val="32"/>
          <w:cs/>
        </w:rPr>
        <w:t>พระอับดุลบาฮา</w:t>
      </w:r>
    </w:p>
    <w:p w14:paraId="1E96CB5C" w14:textId="77777777" w:rsidR="007E1A4E" w:rsidRPr="00872EFA" w:rsidRDefault="007E1A4E" w:rsidP="007E1A4E">
      <w:pPr>
        <w:pStyle w:val="NormalWeb"/>
        <w:rPr>
          <w:color w:val="000000" w:themeColor="text1"/>
        </w:rPr>
      </w:pPr>
      <w:r w:rsidRPr="00872EFA">
        <w:rPr>
          <w:color w:val="000000" w:themeColor="text1"/>
        </w:rPr>
        <w:t>The Lord, peerless is He, hath made woman and man to abide with each other in the closest companionship, and to be even as a single soul. They are two helpmates, two intimate friends, who should be concerned about the welfare of each other.</w:t>
      </w:r>
    </w:p>
    <w:p w14:paraId="4C35E078" w14:textId="3084A700" w:rsidR="00FD3288" w:rsidRPr="007E1A4E" w:rsidRDefault="007E1A4E" w:rsidP="007E1A4E">
      <w:pPr>
        <w:pStyle w:val="NormalWeb"/>
        <w:numPr>
          <w:ilvl w:val="0"/>
          <w:numId w:val="2"/>
        </w:numPr>
        <w:rPr>
          <w:color w:val="000000" w:themeColor="text1"/>
        </w:rPr>
      </w:pPr>
      <w:r w:rsidRPr="00872EFA">
        <w:rPr>
          <w:color w:val="000000" w:themeColor="text1"/>
        </w:rPr>
        <w:t>‘Abdu’l-Bahá</w:t>
      </w:r>
    </w:p>
    <w:p w14:paraId="71A3E034" w14:textId="36DD13A4" w:rsidR="006823A3" w:rsidRDefault="006823A3" w:rsidP="00EA461A">
      <w:pPr>
        <w:rPr>
          <w:b/>
          <w:bCs/>
          <w:color w:val="000000" w:themeColor="text1"/>
          <w:lang w:val="en-US"/>
        </w:rPr>
      </w:pPr>
    </w:p>
    <w:p w14:paraId="5A475205" w14:textId="7D2262AE" w:rsidR="006823A3" w:rsidRDefault="006823A3" w:rsidP="00EA461A">
      <w:pPr>
        <w:rPr>
          <w:b/>
          <w:bCs/>
          <w:color w:val="000000" w:themeColor="text1"/>
          <w:lang w:val="en-US"/>
        </w:rPr>
      </w:pPr>
    </w:p>
    <w:p w14:paraId="2B309763" w14:textId="022C7348" w:rsidR="006823A3" w:rsidRDefault="006823A3" w:rsidP="00EA461A">
      <w:pPr>
        <w:rPr>
          <w:b/>
          <w:bCs/>
          <w:color w:val="000000" w:themeColor="text1"/>
          <w:lang w:val="en-US"/>
        </w:rPr>
      </w:pPr>
    </w:p>
    <w:p w14:paraId="7E4F3B1D" w14:textId="409BBCF3" w:rsidR="006823A3" w:rsidRDefault="006823A3" w:rsidP="00EA461A">
      <w:pPr>
        <w:rPr>
          <w:b/>
          <w:bCs/>
          <w:color w:val="000000" w:themeColor="text1"/>
          <w:lang w:val="en-US"/>
        </w:rPr>
      </w:pPr>
    </w:p>
    <w:p w14:paraId="31AC98F6" w14:textId="4574D14F" w:rsidR="006823A3" w:rsidRDefault="006823A3" w:rsidP="00EA461A">
      <w:pPr>
        <w:rPr>
          <w:b/>
          <w:bCs/>
          <w:color w:val="000000" w:themeColor="text1"/>
          <w:lang w:val="en-US"/>
        </w:rPr>
      </w:pPr>
    </w:p>
    <w:p w14:paraId="2D8EA987" w14:textId="550A741D" w:rsidR="006823A3" w:rsidRDefault="006823A3" w:rsidP="00EA461A">
      <w:pPr>
        <w:rPr>
          <w:b/>
          <w:bCs/>
          <w:color w:val="000000" w:themeColor="text1"/>
          <w:lang w:val="en-US"/>
        </w:rPr>
      </w:pPr>
    </w:p>
    <w:p w14:paraId="0D154EBC" w14:textId="77777777" w:rsidR="006823A3" w:rsidRDefault="006823A3" w:rsidP="00EA461A">
      <w:pPr>
        <w:rPr>
          <w:b/>
          <w:bCs/>
          <w:color w:val="000000" w:themeColor="text1"/>
          <w:lang w:val="en-US"/>
        </w:rPr>
      </w:pPr>
    </w:p>
    <w:p w14:paraId="1B4BB66A" w14:textId="057A3FBE" w:rsidR="00467D33" w:rsidRDefault="00467D33" w:rsidP="00467D33">
      <w:pPr>
        <w:ind w:left="284" w:right="227"/>
        <w:jc w:val="thaiDistribute"/>
        <w:rPr>
          <w:rFonts w:asciiTheme="minorBidi" w:eastAsia="Leelawadee" w:hAnsiTheme="minorBidi" w:cstheme="minorBidi"/>
          <w:i/>
          <w:iCs/>
          <w:sz w:val="32"/>
          <w:szCs w:val="32"/>
        </w:rPr>
      </w:pPr>
      <w:r w:rsidRPr="00EF02C9">
        <w:rPr>
          <w:rFonts w:asciiTheme="minorBidi" w:eastAsia="Leelawadee" w:hAnsiTheme="minorBidi" w:cstheme="minorBidi"/>
          <w:i/>
          <w:iCs/>
          <w:sz w:val="32"/>
          <w:szCs w:val="32"/>
          <w:cs/>
        </w:rPr>
        <w:t xml:space="preserve">ชีวิตสมรสของบาไฮคือการทุ่มเทใจให้กันและกันของทั้งสองฝ่าย  และความผูกพันซึ่งกันและกันของจิตใจและหัวใจ  อย่างไรก็ตามแต่ละฝ่ายต้องรอบคอบเป็นที่สุดในการทำความคุ้นเคยกับอุปนิสัยใจคอของอีกฝ่ายอย่างถ้วนทั่ว  เพื่อว่าปฏิญญาผูกมัดระหว่างทั้งสองจะเป็นสายสัมพันธ์ที่คงอยู่ตลอดกาล  จุดประสงค์ของทั้งคู่ต้องเป็นดังนี้ </w:t>
      </w:r>
      <w:r w:rsidRPr="00EF02C9">
        <w:rPr>
          <w:rFonts w:asciiTheme="minorBidi" w:eastAsia="Leelawadee" w:hAnsiTheme="minorBidi" w:cstheme="minorBidi"/>
          <w:i/>
          <w:sz w:val="32"/>
          <w:szCs w:val="32"/>
        </w:rPr>
        <w:t xml:space="preserve">: </w:t>
      </w:r>
      <w:r w:rsidRPr="00EF02C9">
        <w:rPr>
          <w:rFonts w:asciiTheme="minorBidi" w:eastAsia="Leelawadee" w:hAnsiTheme="minorBidi" w:cstheme="minorBidi"/>
          <w:i/>
          <w:iCs/>
          <w:sz w:val="32"/>
          <w:szCs w:val="32"/>
          <w:cs/>
        </w:rPr>
        <w:t>เพื่อเป็นเพื่อนสนิทและสหายที่รักใคร่และเป็นหนึ่งเดียวกันตลอดไปชั่วนิรันดร์</w:t>
      </w:r>
    </w:p>
    <w:p w14:paraId="3DEC0D67" w14:textId="77777777" w:rsidR="006823A3" w:rsidRPr="00EF02C9" w:rsidRDefault="006823A3" w:rsidP="00467D33">
      <w:pPr>
        <w:ind w:left="284" w:right="227"/>
        <w:jc w:val="thaiDistribute"/>
        <w:rPr>
          <w:rFonts w:asciiTheme="minorBidi" w:eastAsia="Leelawadee" w:hAnsiTheme="minorBidi" w:cstheme="minorBidi"/>
          <w:sz w:val="32"/>
          <w:szCs w:val="32"/>
        </w:rPr>
      </w:pPr>
    </w:p>
    <w:p w14:paraId="42A1B256" w14:textId="77777777" w:rsidR="00467D33" w:rsidRPr="00EF02C9" w:rsidRDefault="00467D33" w:rsidP="006823A3">
      <w:pPr>
        <w:ind w:left="284" w:right="227"/>
        <w:jc w:val="thaiDistribute"/>
        <w:rPr>
          <w:rFonts w:asciiTheme="minorBidi" w:eastAsia="Leelawadee" w:hAnsiTheme="minorBidi" w:cstheme="minorBidi"/>
          <w:sz w:val="32"/>
          <w:szCs w:val="32"/>
        </w:rPr>
      </w:pPr>
      <w:r w:rsidRPr="00EF02C9">
        <w:rPr>
          <w:rFonts w:asciiTheme="minorBidi" w:eastAsia="Leelawadee" w:hAnsiTheme="minorBidi" w:cstheme="minorBidi"/>
          <w:i/>
          <w:iCs/>
          <w:sz w:val="32"/>
          <w:szCs w:val="32"/>
          <w:cs/>
        </w:rPr>
        <w:t>ชีวิตสมรสที่แท้จริงของบาไฮคือ  สามีและภรรยาควรสมัครสมานกันทั้งร่างกายและวิญญาณ  ทั้งคู่จะปรับปรุงชีวิตทางธรรมของกันและกันตลอดไป  และจะได้ประโยชน์จากความเป็นหนึ่งเดียวกันชั่วนิรันดร์ทั่วทุกภพของพระผู้เป็นเจ้า  นี้คือชีวิตสมรสบาไฮ</w:t>
      </w:r>
      <w:r w:rsidRPr="00EF02C9">
        <w:rPr>
          <w:rFonts w:asciiTheme="minorBidi" w:eastAsia="Leelawadee" w:hAnsiTheme="minorBidi" w:cstheme="minorBidi"/>
          <w:i/>
          <w:sz w:val="32"/>
          <w:szCs w:val="32"/>
        </w:rPr>
        <w:t xml:space="preserve"> </w:t>
      </w:r>
      <w:r w:rsidRPr="00EF02C9">
        <w:rPr>
          <w:rFonts w:asciiTheme="minorBidi" w:eastAsia="Leelawadee" w:hAnsiTheme="minorBidi" w:cstheme="minorBidi"/>
          <w:i/>
          <w:sz w:val="32"/>
          <w:szCs w:val="32"/>
          <w:vertAlign w:val="superscript"/>
        </w:rPr>
        <w:footnoteReference w:id="1"/>
      </w:r>
    </w:p>
    <w:p w14:paraId="50435F10" w14:textId="77777777" w:rsidR="00467D33" w:rsidRPr="00EF02C9" w:rsidRDefault="00467D33" w:rsidP="00467D33">
      <w:pPr>
        <w:ind w:right="227"/>
        <w:jc w:val="right"/>
        <w:rPr>
          <w:rFonts w:asciiTheme="minorBidi" w:eastAsia="Leelawadee" w:hAnsiTheme="minorBidi" w:cstheme="minorBidi"/>
          <w:sz w:val="32"/>
          <w:szCs w:val="32"/>
        </w:rPr>
      </w:pPr>
      <w:r w:rsidRPr="00EF02C9">
        <w:rPr>
          <w:rFonts w:asciiTheme="minorBidi" w:eastAsia="Leelawadee" w:hAnsiTheme="minorBidi" w:cstheme="minorBidi"/>
          <w:sz w:val="32"/>
          <w:szCs w:val="32"/>
          <w:cs/>
        </w:rPr>
        <w:t>พระอับดุลบาฮา</w:t>
      </w:r>
    </w:p>
    <w:p w14:paraId="43A2D024" w14:textId="77777777" w:rsidR="00467D33" w:rsidRPr="00EF02C9" w:rsidRDefault="00467D33" w:rsidP="00467D33">
      <w:pPr>
        <w:rPr>
          <w:rFonts w:asciiTheme="minorBidi" w:eastAsia="Leelawadee" w:hAnsiTheme="minorBidi" w:cstheme="minorBidi"/>
          <w:i/>
          <w:iCs/>
          <w:color w:val="000000" w:themeColor="text1"/>
          <w:sz w:val="28"/>
          <w:szCs w:val="28"/>
        </w:rPr>
      </w:pPr>
    </w:p>
    <w:p w14:paraId="5817BB0F" w14:textId="77777777" w:rsidR="00467D33" w:rsidRPr="006823A3" w:rsidRDefault="00467D33" w:rsidP="00467D33">
      <w:pPr>
        <w:rPr>
          <w:rFonts w:ascii="Tahoma" w:eastAsia="Leelawadee" w:hAnsi="Tahoma" w:cs="Tahoma"/>
          <w:color w:val="000000" w:themeColor="text1"/>
        </w:rPr>
      </w:pPr>
      <w:r w:rsidRPr="006823A3">
        <w:rPr>
          <w:rFonts w:ascii="Tahoma" w:eastAsia="Leelawadee" w:hAnsi="Tahoma" w:cs="Tahoma"/>
          <w:i/>
          <w:iCs/>
          <w:color w:val="000000" w:themeColor="text1"/>
        </w:rPr>
        <w:t>Selections from the Writings of ‘Abdu’l-Bahá</w:t>
      </w:r>
      <w:r w:rsidRPr="006823A3">
        <w:rPr>
          <w:rFonts w:ascii="Tahoma" w:eastAsia="Leelawadee" w:hAnsi="Tahoma" w:cs="Tahoma"/>
          <w:color w:val="000000" w:themeColor="text1"/>
        </w:rPr>
        <w:t>, p. 118</w:t>
      </w:r>
    </w:p>
    <w:p w14:paraId="21702151" w14:textId="77777777" w:rsidR="00467D33" w:rsidRDefault="00467D33" w:rsidP="00467D33"/>
    <w:p w14:paraId="65BAE55C" w14:textId="77777777" w:rsidR="00467D33" w:rsidRDefault="00467D33" w:rsidP="00467D33">
      <w:r>
        <w:t>Bahá’í marriage is the commitment of the two parties one to the other, and their mutual attachment of mind and heart. Each must, however, exercise the utmost care to become thoroughly acquainted with the character of the other, that the binding covenant between them may be a tie that will endure forever. Their purpose must be this: to become loving companions and comrades and at one with each other for time and eternity....</w:t>
      </w:r>
    </w:p>
    <w:p w14:paraId="4DFDD875" w14:textId="77777777" w:rsidR="00467D33" w:rsidRDefault="00467D33" w:rsidP="00467D33">
      <w:pPr>
        <w:ind w:left="720"/>
      </w:pPr>
      <w:r>
        <w:br/>
      </w:r>
      <w:r>
        <w:rPr>
          <w:lang w:val="en-US"/>
        </w:rPr>
        <w:t xml:space="preserve">- </w:t>
      </w:r>
      <w:r>
        <w:t xml:space="preserve">‘Abdu’l-Bahá: </w:t>
      </w:r>
    </w:p>
    <w:p w14:paraId="123F6C2F" w14:textId="77777777" w:rsidR="00467D33" w:rsidRPr="00467D33" w:rsidRDefault="00467D33" w:rsidP="00EA461A">
      <w:pPr>
        <w:rPr>
          <w:b/>
          <w:bCs/>
          <w:color w:val="000000" w:themeColor="text1"/>
          <w:lang w:val="en-US"/>
        </w:rPr>
      </w:pPr>
    </w:p>
    <w:sectPr w:rsidR="00467D33" w:rsidRPr="00467D33" w:rsidSect="007E1A4E">
      <w:footerReference w:type="even" r:id="rId7"/>
      <w:footerReference w:type="default" r:id="rId8"/>
      <w:pgSz w:w="11901" w:h="16817"/>
      <w:pgMar w:top="964"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9DE8" w14:textId="77777777" w:rsidR="00DD064F" w:rsidRDefault="00DD064F" w:rsidP="00EA461A">
      <w:r>
        <w:separator/>
      </w:r>
    </w:p>
  </w:endnote>
  <w:endnote w:type="continuationSeparator" w:id="0">
    <w:p w14:paraId="29B2CCEE" w14:textId="77777777" w:rsidR="00DD064F" w:rsidRDefault="00DD064F" w:rsidP="00EA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Leelawadee">
    <w:panose1 w:val="020B0502040204020203"/>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596815"/>
      <w:docPartObj>
        <w:docPartGallery w:val="Page Numbers (Bottom of Page)"/>
        <w:docPartUnique/>
      </w:docPartObj>
    </w:sdtPr>
    <w:sdtContent>
      <w:p w14:paraId="34079BF2" w14:textId="5E9DC8FD" w:rsidR="00BF276F" w:rsidRDefault="00BF276F" w:rsidP="00595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723DD" w14:textId="77777777" w:rsidR="00BF276F" w:rsidRDefault="00BF276F" w:rsidP="00BF2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8340455"/>
      <w:docPartObj>
        <w:docPartGallery w:val="Page Numbers (Bottom of Page)"/>
        <w:docPartUnique/>
      </w:docPartObj>
    </w:sdtPr>
    <w:sdtContent>
      <w:p w14:paraId="1DEF7ECB" w14:textId="36C19A5D" w:rsidR="00BF276F" w:rsidRDefault="00BF276F" w:rsidP="00595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BCFAD4" w14:textId="77777777" w:rsidR="00BF276F" w:rsidRDefault="00BF276F" w:rsidP="00BF27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9401" w14:textId="77777777" w:rsidR="00DD064F" w:rsidRDefault="00DD064F" w:rsidP="00EA461A">
      <w:r>
        <w:separator/>
      </w:r>
    </w:p>
  </w:footnote>
  <w:footnote w:type="continuationSeparator" w:id="0">
    <w:p w14:paraId="29311B1D" w14:textId="77777777" w:rsidR="00DD064F" w:rsidRDefault="00DD064F" w:rsidP="00EA461A">
      <w:r>
        <w:continuationSeparator/>
      </w:r>
    </w:p>
  </w:footnote>
  <w:footnote w:id="1">
    <w:p w14:paraId="1E65D8C6" w14:textId="5185FAA4" w:rsidR="00467D33" w:rsidRPr="00B9791B" w:rsidRDefault="00467D33" w:rsidP="00467D33">
      <w:pPr>
        <w:rPr>
          <w:rFonts w:ascii="Tahoma" w:eastAsia="Leelawadee" w:hAnsi="Tahoma" w:cs="Tahoma"/>
          <w:color w:val="000000" w:themeColor="text1"/>
          <w:sz w:val="28"/>
          <w:szCs w:val="2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7DB0"/>
    <w:multiLevelType w:val="hybridMultilevel"/>
    <w:tmpl w:val="ECC4AF22"/>
    <w:lvl w:ilvl="0" w:tplc="5E485C42">
      <w:start w:val="31"/>
      <w:numFmt w:val="bullet"/>
      <w:lvlText w:val="-"/>
      <w:lvlJc w:val="left"/>
      <w:pPr>
        <w:ind w:left="644" w:hanging="360"/>
      </w:pPr>
      <w:rPr>
        <w:rFonts w:ascii="Tahoma" w:eastAsia="Leelawadee"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87CCA"/>
    <w:multiLevelType w:val="hybridMultilevel"/>
    <w:tmpl w:val="BD7E356E"/>
    <w:lvl w:ilvl="0" w:tplc="B84816A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882651">
    <w:abstractNumId w:val="1"/>
  </w:num>
  <w:num w:numId="2" w16cid:durableId="715664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1A"/>
    <w:rsid w:val="000A4399"/>
    <w:rsid w:val="00203D12"/>
    <w:rsid w:val="0034521A"/>
    <w:rsid w:val="00393982"/>
    <w:rsid w:val="003D7C39"/>
    <w:rsid w:val="003F0553"/>
    <w:rsid w:val="00467D33"/>
    <w:rsid w:val="004D02CA"/>
    <w:rsid w:val="005D451C"/>
    <w:rsid w:val="00623C4C"/>
    <w:rsid w:val="006720DC"/>
    <w:rsid w:val="0067755F"/>
    <w:rsid w:val="006823A3"/>
    <w:rsid w:val="00686977"/>
    <w:rsid w:val="006B423B"/>
    <w:rsid w:val="006E5513"/>
    <w:rsid w:val="00774FA4"/>
    <w:rsid w:val="007E1A4E"/>
    <w:rsid w:val="00804D73"/>
    <w:rsid w:val="00841203"/>
    <w:rsid w:val="009B7404"/>
    <w:rsid w:val="009C385A"/>
    <w:rsid w:val="009E2990"/>
    <w:rsid w:val="00A16B4C"/>
    <w:rsid w:val="00A86168"/>
    <w:rsid w:val="00A923BF"/>
    <w:rsid w:val="00AA34B6"/>
    <w:rsid w:val="00B75CD1"/>
    <w:rsid w:val="00BF276F"/>
    <w:rsid w:val="00C14EA6"/>
    <w:rsid w:val="00C32D0A"/>
    <w:rsid w:val="00C42797"/>
    <w:rsid w:val="00CC37F8"/>
    <w:rsid w:val="00DD064F"/>
    <w:rsid w:val="00EA461A"/>
    <w:rsid w:val="00EF02C9"/>
    <w:rsid w:val="00F5601D"/>
    <w:rsid w:val="00F7624F"/>
    <w:rsid w:val="00FC0C79"/>
    <w:rsid w:val="00FD3288"/>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BF19"/>
  <w15:chartTrackingRefBased/>
  <w15:docId w15:val="{E367735A-2EBB-D649-8832-816A509B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1A"/>
    <w:pPr>
      <w:ind w:left="0" w:right="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61A"/>
    <w:pPr>
      <w:ind w:left="720"/>
      <w:contextualSpacing/>
    </w:pPr>
    <w:rPr>
      <w:rFonts w:cs="Angsana New"/>
      <w:szCs w:val="30"/>
    </w:rPr>
  </w:style>
  <w:style w:type="character" w:styleId="Strong">
    <w:name w:val="Strong"/>
    <w:basedOn w:val="DefaultParagraphFont"/>
    <w:uiPriority w:val="22"/>
    <w:qFormat/>
    <w:rsid w:val="00FD3288"/>
    <w:rPr>
      <w:b/>
      <w:bCs/>
    </w:rPr>
  </w:style>
  <w:style w:type="paragraph" w:styleId="NormalWeb">
    <w:name w:val="Normal (Web)"/>
    <w:basedOn w:val="Normal"/>
    <w:uiPriority w:val="99"/>
    <w:unhideWhenUsed/>
    <w:rsid w:val="007E1A4E"/>
    <w:pPr>
      <w:spacing w:before="100" w:beforeAutospacing="1" w:after="100" w:afterAutospacing="1"/>
    </w:pPr>
  </w:style>
  <w:style w:type="paragraph" w:styleId="Footer">
    <w:name w:val="footer"/>
    <w:basedOn w:val="Normal"/>
    <w:link w:val="FooterChar"/>
    <w:uiPriority w:val="99"/>
    <w:unhideWhenUsed/>
    <w:rsid w:val="00BF276F"/>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BF276F"/>
    <w:rPr>
      <w:rFonts w:ascii="Times New Roman" w:eastAsia="Times New Roman" w:hAnsi="Times New Roman" w:cs="Angsana New"/>
    </w:rPr>
  </w:style>
  <w:style w:type="character" w:styleId="PageNumber">
    <w:name w:val="page number"/>
    <w:basedOn w:val="DefaultParagraphFont"/>
    <w:uiPriority w:val="99"/>
    <w:semiHidden/>
    <w:unhideWhenUsed/>
    <w:rsid w:val="00BF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54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Schaffter</dc:creator>
  <cp:keywords/>
  <dc:description/>
  <cp:lastModifiedBy>Vaughan Smith</cp:lastModifiedBy>
  <cp:revision>2</cp:revision>
  <cp:lastPrinted>2022-02-01T04:57:00Z</cp:lastPrinted>
  <dcterms:created xsi:type="dcterms:W3CDTF">2022-08-07T06:57:00Z</dcterms:created>
  <dcterms:modified xsi:type="dcterms:W3CDTF">2022-08-07T06:57:00Z</dcterms:modified>
</cp:coreProperties>
</file>